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A0CFA" w14:textId="47E8A0FE" w:rsidR="006B19BD" w:rsidRPr="00A742F5" w:rsidRDefault="006B19BD" w:rsidP="006B19BD">
      <w:pPr>
        <w:rPr>
          <w:rFonts w:ascii="Arial" w:hAnsi="Arial" w:cs="Arial"/>
          <w:vertAlign w:val="superscript"/>
        </w:rPr>
      </w:pPr>
    </w:p>
    <w:p w14:paraId="5180BA38" w14:textId="6F321774" w:rsidR="006B19BD" w:rsidRPr="00A742F5" w:rsidRDefault="00A95320" w:rsidP="006B19BD">
      <w:pPr>
        <w:spacing w:after="120" w:line="240" w:lineRule="auto"/>
        <w:jc w:val="center"/>
        <w:rPr>
          <w:rFonts w:ascii="Arial" w:hAnsi="Arial" w:cs="Arial"/>
          <w:vertAlign w:val="superscript"/>
        </w:rPr>
      </w:pPr>
      <w:r w:rsidRPr="00A95320">
        <w:rPr>
          <w:rFonts w:ascii="Arial" w:hAnsi="Arial" w:cs="Arial"/>
          <w:noProof/>
        </w:rPr>
        <w:lastRenderedPageBreak/>
        <w:drawing>
          <wp:inline distT="0" distB="0" distL="0" distR="0" wp14:anchorId="12290900" wp14:editId="366DBFAA">
            <wp:extent cx="5648325" cy="9372600"/>
            <wp:effectExtent l="0" t="0" r="0" b="0"/>
            <wp:docPr id="1" name="Рисунок 1" descr="C:\Users\Teacher\Documents\2025_06_17\IMG_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2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8325" cy="9372600"/>
                    </a:xfrm>
                    <a:prstGeom prst="rect">
                      <a:avLst/>
                    </a:prstGeom>
                    <a:noFill/>
                    <a:ln>
                      <a:noFill/>
                    </a:ln>
                  </pic:spPr>
                </pic:pic>
              </a:graphicData>
            </a:graphic>
          </wp:inline>
        </w:drawing>
      </w:r>
      <w:r w:rsidRPr="00A95320">
        <w:rPr>
          <w:rFonts w:ascii="Arial" w:hAnsi="Arial" w:cs="Arial"/>
          <w:noProof/>
        </w:rPr>
        <w:lastRenderedPageBreak/>
        <w:drawing>
          <wp:inline distT="0" distB="0" distL="0" distR="0" wp14:anchorId="74C9323C" wp14:editId="77D63166">
            <wp:extent cx="5648325" cy="9372600"/>
            <wp:effectExtent l="0" t="0" r="0" b="0"/>
            <wp:docPr id="2" name="Рисунок 2" descr="C:\Users\Teacher\Documents\2025_06_17\IMG_0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3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8325" cy="9372600"/>
                    </a:xfrm>
                    <a:prstGeom prst="rect">
                      <a:avLst/>
                    </a:prstGeom>
                    <a:noFill/>
                    <a:ln>
                      <a:noFill/>
                    </a:ln>
                  </pic:spPr>
                </pic:pic>
              </a:graphicData>
            </a:graphic>
          </wp:inline>
        </w:drawing>
      </w:r>
      <w:bookmarkStart w:id="0" w:name="_GoBack"/>
      <w:bookmarkEnd w:id="0"/>
      <w:r w:rsidR="006B19BD" w:rsidRPr="00A742F5">
        <w:rPr>
          <w:rFonts w:ascii="Arial" w:hAnsi="Arial" w:cs="Arial"/>
        </w:rPr>
        <w:lastRenderedPageBreak/>
        <w:t>СОДЕРЖАНИЕ</w:t>
      </w:r>
    </w:p>
    <w:tbl>
      <w:tblPr>
        <w:tblW w:w="9747" w:type="dxa"/>
        <w:tblLook w:val="01E0" w:firstRow="1" w:lastRow="1" w:firstColumn="1" w:lastColumn="1" w:noHBand="0" w:noVBand="0"/>
      </w:tblPr>
      <w:tblGrid>
        <w:gridCol w:w="8613"/>
        <w:gridCol w:w="1134"/>
      </w:tblGrid>
      <w:tr w:rsidR="006B19BD" w:rsidRPr="00A742F5" w14:paraId="04D4579B" w14:textId="77777777" w:rsidTr="006A194C">
        <w:tc>
          <w:tcPr>
            <w:tcW w:w="8613" w:type="dxa"/>
          </w:tcPr>
          <w:p w14:paraId="5274E9A8"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ОБЩАЯ ХАРАКТЕРИСТИКА РАБОЧЕЙ ПРОГРАММЫ УЧЕБНОЙ ДИСЦИПЛИНЫ</w:t>
            </w:r>
          </w:p>
        </w:tc>
        <w:tc>
          <w:tcPr>
            <w:tcW w:w="1134" w:type="dxa"/>
          </w:tcPr>
          <w:p w14:paraId="6A34C0C6" w14:textId="77777777" w:rsidR="006B19BD" w:rsidRPr="00A742F5" w:rsidRDefault="006B19BD" w:rsidP="006A194C">
            <w:pPr>
              <w:spacing w:before="120" w:after="120" w:line="240" w:lineRule="auto"/>
              <w:jc w:val="center"/>
              <w:rPr>
                <w:rFonts w:ascii="Arial" w:hAnsi="Arial" w:cs="Arial"/>
              </w:rPr>
            </w:pPr>
            <w:r w:rsidRPr="00A742F5">
              <w:rPr>
                <w:rFonts w:ascii="Arial" w:hAnsi="Arial" w:cs="Arial"/>
              </w:rPr>
              <w:t>4</w:t>
            </w:r>
          </w:p>
        </w:tc>
      </w:tr>
      <w:tr w:rsidR="006B19BD" w:rsidRPr="00A742F5" w14:paraId="132610B6" w14:textId="77777777" w:rsidTr="006A194C">
        <w:tc>
          <w:tcPr>
            <w:tcW w:w="8613" w:type="dxa"/>
          </w:tcPr>
          <w:p w14:paraId="61318975"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СТРУКТУРА И СОДЕРЖАНИЕ УЧЕБНОЙ ДИСЦИПЛИНЫ</w:t>
            </w:r>
          </w:p>
        </w:tc>
        <w:tc>
          <w:tcPr>
            <w:tcW w:w="1134" w:type="dxa"/>
          </w:tcPr>
          <w:p w14:paraId="44733787" w14:textId="6D535C0E" w:rsidR="006B19BD" w:rsidRPr="00A742F5" w:rsidRDefault="00A75D75" w:rsidP="006A194C">
            <w:pPr>
              <w:spacing w:before="120" w:after="120" w:line="240" w:lineRule="auto"/>
              <w:jc w:val="center"/>
              <w:rPr>
                <w:rFonts w:ascii="Arial" w:hAnsi="Arial" w:cs="Arial"/>
              </w:rPr>
            </w:pPr>
            <w:r>
              <w:rPr>
                <w:rFonts w:ascii="Arial" w:hAnsi="Arial" w:cs="Arial"/>
              </w:rPr>
              <w:t>6</w:t>
            </w:r>
          </w:p>
        </w:tc>
      </w:tr>
      <w:tr w:rsidR="006B19BD" w:rsidRPr="00A742F5" w14:paraId="45E18D3F" w14:textId="77777777" w:rsidTr="006A194C">
        <w:tc>
          <w:tcPr>
            <w:tcW w:w="8613" w:type="dxa"/>
          </w:tcPr>
          <w:p w14:paraId="365BC15A"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УСЛОВИЯ РЕАЛИЗАЦИИ РАБОЧЕЙ ПРОГРАММЫ УЧЕБНОЙ ДИСЦИПЛИНЫ</w:t>
            </w:r>
          </w:p>
        </w:tc>
        <w:tc>
          <w:tcPr>
            <w:tcW w:w="1134" w:type="dxa"/>
          </w:tcPr>
          <w:p w14:paraId="79156C1D" w14:textId="2E2B6D5D" w:rsidR="006B19BD" w:rsidRPr="00A742F5" w:rsidRDefault="00A75D75" w:rsidP="006A194C">
            <w:pPr>
              <w:spacing w:before="120" w:after="120" w:line="240" w:lineRule="auto"/>
              <w:jc w:val="center"/>
              <w:rPr>
                <w:rFonts w:ascii="Arial" w:hAnsi="Arial" w:cs="Arial"/>
              </w:rPr>
            </w:pPr>
            <w:r>
              <w:rPr>
                <w:rFonts w:ascii="Arial" w:hAnsi="Arial" w:cs="Arial"/>
              </w:rPr>
              <w:t>10</w:t>
            </w:r>
          </w:p>
        </w:tc>
      </w:tr>
      <w:tr w:rsidR="006B19BD" w:rsidRPr="00A742F5" w14:paraId="0806E10F" w14:textId="77777777" w:rsidTr="006A194C">
        <w:tc>
          <w:tcPr>
            <w:tcW w:w="8613" w:type="dxa"/>
          </w:tcPr>
          <w:p w14:paraId="78F47556" w14:textId="77777777" w:rsidR="006B19BD" w:rsidRPr="00A742F5" w:rsidRDefault="006B19BD" w:rsidP="006A194C">
            <w:pPr>
              <w:pStyle w:val="a3"/>
              <w:numPr>
                <w:ilvl w:val="0"/>
                <w:numId w:val="1"/>
              </w:numPr>
              <w:tabs>
                <w:tab w:val="left" w:pos="313"/>
              </w:tabs>
              <w:ind w:left="0" w:firstLine="0"/>
              <w:jc w:val="both"/>
              <w:rPr>
                <w:rFonts w:ascii="Arial" w:hAnsi="Arial" w:cs="Arial"/>
                <w:sz w:val="22"/>
                <w:szCs w:val="22"/>
              </w:rPr>
            </w:pPr>
            <w:r w:rsidRPr="00A742F5">
              <w:rPr>
                <w:rFonts w:ascii="Arial" w:hAnsi="Arial" w:cs="Arial"/>
                <w:sz w:val="22"/>
                <w:szCs w:val="22"/>
              </w:rPr>
              <w:t>КОНТРОЛЬ И ОЦЕНКА РЕЗУЛЬТАТОВ ОСВОЕНИЯ УЧЕБНОЙ ДИСЦИПЛИНЫ</w:t>
            </w:r>
          </w:p>
        </w:tc>
        <w:tc>
          <w:tcPr>
            <w:tcW w:w="1134" w:type="dxa"/>
          </w:tcPr>
          <w:p w14:paraId="55466112" w14:textId="0B53BED5" w:rsidR="006B19BD" w:rsidRPr="00A742F5" w:rsidRDefault="00542EC5" w:rsidP="005C44A4">
            <w:pPr>
              <w:spacing w:before="120" w:after="120" w:line="240" w:lineRule="auto"/>
              <w:jc w:val="center"/>
              <w:rPr>
                <w:rFonts w:ascii="Arial" w:hAnsi="Arial" w:cs="Arial"/>
              </w:rPr>
            </w:pPr>
            <w:r>
              <w:rPr>
                <w:rFonts w:ascii="Arial" w:hAnsi="Arial" w:cs="Arial"/>
              </w:rPr>
              <w:t>1</w:t>
            </w:r>
            <w:r w:rsidR="00A75D75">
              <w:rPr>
                <w:rFonts w:ascii="Arial" w:hAnsi="Arial" w:cs="Arial"/>
              </w:rPr>
              <w:t>1</w:t>
            </w:r>
          </w:p>
        </w:tc>
      </w:tr>
    </w:tbl>
    <w:p w14:paraId="0AF4B70C" w14:textId="77777777" w:rsidR="006B19BD" w:rsidRPr="00A742F5" w:rsidRDefault="006B19BD" w:rsidP="006B19BD">
      <w:pPr>
        <w:rPr>
          <w:rFonts w:ascii="Arial" w:hAnsi="Arial" w:cs="Arial"/>
          <w:b/>
        </w:rPr>
      </w:pPr>
    </w:p>
    <w:p w14:paraId="691EFC7B" w14:textId="77777777" w:rsidR="006B19BD" w:rsidRPr="00A742F5" w:rsidRDefault="006B19BD" w:rsidP="006B19BD">
      <w:pPr>
        <w:rPr>
          <w:rFonts w:ascii="Arial" w:hAnsi="Arial" w:cs="Arial"/>
          <w:b/>
        </w:rPr>
      </w:pPr>
    </w:p>
    <w:p w14:paraId="64C8F291" w14:textId="77777777" w:rsidR="006B19BD" w:rsidRPr="00A742F5" w:rsidRDefault="006B19BD" w:rsidP="006B19BD">
      <w:pPr>
        <w:rPr>
          <w:rFonts w:ascii="Arial" w:hAnsi="Arial" w:cs="Arial"/>
          <w:b/>
        </w:rPr>
      </w:pPr>
    </w:p>
    <w:p w14:paraId="0C0E967F" w14:textId="77777777" w:rsidR="006B19BD" w:rsidRPr="00A742F5" w:rsidRDefault="006B19BD" w:rsidP="006B19BD">
      <w:pPr>
        <w:rPr>
          <w:rFonts w:ascii="Arial" w:hAnsi="Arial" w:cs="Arial"/>
          <w:b/>
          <w:bCs/>
        </w:rPr>
      </w:pPr>
    </w:p>
    <w:p w14:paraId="26B0363E" w14:textId="77777777"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14:paraId="511DB387" w14:textId="77777777"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14:paraId="7B7D150F" w14:textId="5C3216D7" w:rsidR="00230256" w:rsidRPr="00230256" w:rsidRDefault="00230256" w:rsidP="00221FF3">
      <w:pPr>
        <w:ind w:firstLine="700"/>
        <w:jc w:val="both"/>
        <w:rPr>
          <w:rFonts w:ascii="Arial" w:hAnsi="Arial" w:cs="Arial"/>
          <w:szCs w:val="24"/>
        </w:rPr>
      </w:pPr>
      <w:r w:rsidRPr="00230256">
        <w:rPr>
          <w:rFonts w:ascii="Arial" w:hAnsi="Arial" w:cs="Arial"/>
          <w:szCs w:val="24"/>
        </w:rPr>
        <w:t xml:space="preserve">Учебная дисциплина </w:t>
      </w:r>
      <w:r w:rsidR="00A75D75">
        <w:rPr>
          <w:rFonts w:ascii="Arial" w:hAnsi="Arial" w:cs="Arial"/>
          <w:szCs w:val="24"/>
        </w:rPr>
        <w:t>СГ</w:t>
      </w:r>
      <w:r w:rsidR="00221FF3" w:rsidRPr="00221FF3">
        <w:rPr>
          <w:rFonts w:ascii="Arial" w:hAnsi="Arial" w:cs="Arial"/>
          <w:szCs w:val="24"/>
        </w:rPr>
        <w:t>.0</w:t>
      </w:r>
      <w:r w:rsidR="009223EA">
        <w:rPr>
          <w:rFonts w:ascii="Arial" w:hAnsi="Arial" w:cs="Arial"/>
          <w:szCs w:val="24"/>
        </w:rPr>
        <w:t>6 О</w:t>
      </w:r>
      <w:r w:rsidR="00221FF3">
        <w:rPr>
          <w:rFonts w:ascii="Arial" w:hAnsi="Arial" w:cs="Arial"/>
          <w:szCs w:val="24"/>
        </w:rPr>
        <w:t xml:space="preserve">сновы финансовой грамотности </w:t>
      </w:r>
      <w:r w:rsidRPr="00230256">
        <w:rPr>
          <w:rFonts w:ascii="Arial" w:hAnsi="Arial" w:cs="Arial"/>
          <w:szCs w:val="24"/>
        </w:rPr>
        <w:t xml:space="preserve">является обязательной частью социально-гуманитарного цикла </w:t>
      </w:r>
      <w:r w:rsidR="00BE044C" w:rsidRPr="00BE044C">
        <w:rPr>
          <w:rFonts w:ascii="Arial" w:hAnsi="Arial" w:cs="Arial"/>
          <w:szCs w:val="24"/>
        </w:rPr>
        <w:t>основной образовательной программы</w:t>
      </w:r>
      <w:r w:rsidRPr="00230256">
        <w:rPr>
          <w:rFonts w:ascii="Arial" w:hAnsi="Arial" w:cs="Arial"/>
          <w:szCs w:val="24"/>
        </w:rPr>
        <w:t xml:space="preserve"> в соответств</w:t>
      </w:r>
      <w:r w:rsidR="009F32B6">
        <w:rPr>
          <w:rFonts w:ascii="Arial" w:hAnsi="Arial" w:cs="Arial"/>
          <w:szCs w:val="24"/>
        </w:rPr>
        <w:t xml:space="preserve">ии с ФГОС СПО </w:t>
      </w:r>
      <w:r w:rsidR="00221FF3" w:rsidRPr="00221FF3">
        <w:rPr>
          <w:rFonts w:ascii="Arial" w:hAnsi="Arial" w:cs="Arial"/>
          <w:szCs w:val="24"/>
        </w:rPr>
        <w:t>по профессии 43.01.11 Мастер флористического сервиса</w:t>
      </w:r>
    </w:p>
    <w:p w14:paraId="42DDE51D" w14:textId="3F5224D8" w:rsidR="009702D9" w:rsidRDefault="006B19BD" w:rsidP="00172A48">
      <w:pPr>
        <w:spacing w:before="120" w:after="12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Pr="00A742F5">
        <w:rPr>
          <w:rFonts w:ascii="Arial" w:hAnsi="Arial" w:cs="Arial"/>
          <w:b/>
        </w:rPr>
        <w:t>дисциплины: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714"/>
        <w:gridCol w:w="4792"/>
      </w:tblGrid>
      <w:tr w:rsidR="00221FF3" w:rsidRPr="00C07A6F" w14:paraId="5A1577BF" w14:textId="77777777" w:rsidTr="00252A31">
        <w:trPr>
          <w:trHeight w:val="649"/>
        </w:trPr>
        <w:tc>
          <w:tcPr>
            <w:tcW w:w="1695" w:type="dxa"/>
            <w:tcBorders>
              <w:top w:val="single" w:sz="4" w:space="0" w:color="auto"/>
              <w:left w:val="single" w:sz="4" w:space="0" w:color="auto"/>
              <w:bottom w:val="single" w:sz="4" w:space="0" w:color="auto"/>
              <w:right w:val="single" w:sz="4" w:space="0" w:color="auto"/>
            </w:tcBorders>
            <w:hideMark/>
          </w:tcPr>
          <w:p w14:paraId="7F3C8319" w14:textId="77777777" w:rsidR="00221FF3" w:rsidRPr="00221FF3" w:rsidRDefault="00221FF3" w:rsidP="00221FF3">
            <w:pPr>
              <w:suppressAutoHyphens/>
              <w:spacing w:after="0" w:line="240" w:lineRule="auto"/>
              <w:ind w:right="-1"/>
              <w:jc w:val="both"/>
              <w:rPr>
                <w:rFonts w:ascii="Arial" w:hAnsi="Arial" w:cs="Arial"/>
                <w:sz w:val="20"/>
                <w:szCs w:val="20"/>
              </w:rPr>
            </w:pPr>
            <w:r w:rsidRPr="00221FF3">
              <w:rPr>
                <w:rFonts w:ascii="Arial" w:hAnsi="Arial" w:cs="Arial"/>
                <w:sz w:val="20"/>
                <w:szCs w:val="20"/>
              </w:rPr>
              <w:t>Код</w:t>
            </w:r>
          </w:p>
          <w:p w14:paraId="4F7E4D4B" w14:textId="77777777" w:rsidR="00221FF3" w:rsidRPr="00221FF3" w:rsidRDefault="00221FF3" w:rsidP="00221FF3">
            <w:pPr>
              <w:suppressAutoHyphens/>
              <w:spacing w:after="0" w:line="240" w:lineRule="auto"/>
              <w:ind w:right="-1"/>
              <w:jc w:val="both"/>
              <w:rPr>
                <w:rFonts w:ascii="Arial" w:hAnsi="Arial" w:cs="Arial"/>
                <w:sz w:val="20"/>
                <w:szCs w:val="20"/>
              </w:rPr>
            </w:pPr>
            <w:r w:rsidRPr="00221FF3">
              <w:rPr>
                <w:rFonts w:ascii="Arial" w:hAnsi="Arial" w:cs="Arial"/>
                <w:sz w:val="20"/>
                <w:szCs w:val="20"/>
              </w:rPr>
              <w:t>ПК, ОК</w:t>
            </w:r>
          </w:p>
        </w:tc>
        <w:tc>
          <w:tcPr>
            <w:tcW w:w="3714" w:type="dxa"/>
            <w:tcBorders>
              <w:top w:val="single" w:sz="4" w:space="0" w:color="auto"/>
              <w:left w:val="single" w:sz="4" w:space="0" w:color="auto"/>
              <w:bottom w:val="single" w:sz="4" w:space="0" w:color="auto"/>
              <w:right w:val="single" w:sz="4" w:space="0" w:color="auto"/>
            </w:tcBorders>
            <w:hideMark/>
          </w:tcPr>
          <w:p w14:paraId="3B681B53" w14:textId="77777777" w:rsidR="00221FF3" w:rsidRPr="00221FF3" w:rsidRDefault="00221FF3" w:rsidP="00221FF3">
            <w:pPr>
              <w:suppressAutoHyphens/>
              <w:spacing w:after="0" w:line="240" w:lineRule="auto"/>
              <w:ind w:right="-1"/>
              <w:jc w:val="both"/>
              <w:rPr>
                <w:rFonts w:ascii="Arial" w:hAnsi="Arial" w:cs="Arial"/>
                <w:sz w:val="20"/>
                <w:szCs w:val="20"/>
              </w:rPr>
            </w:pPr>
            <w:r w:rsidRPr="00221FF3">
              <w:rPr>
                <w:rFonts w:ascii="Arial" w:hAnsi="Arial" w:cs="Arial"/>
                <w:sz w:val="20"/>
                <w:szCs w:val="20"/>
              </w:rPr>
              <w:t>Умения</w:t>
            </w:r>
          </w:p>
        </w:tc>
        <w:tc>
          <w:tcPr>
            <w:tcW w:w="4792" w:type="dxa"/>
            <w:tcBorders>
              <w:top w:val="single" w:sz="4" w:space="0" w:color="auto"/>
              <w:left w:val="single" w:sz="4" w:space="0" w:color="auto"/>
              <w:bottom w:val="single" w:sz="4" w:space="0" w:color="auto"/>
              <w:right w:val="single" w:sz="4" w:space="0" w:color="auto"/>
            </w:tcBorders>
            <w:hideMark/>
          </w:tcPr>
          <w:p w14:paraId="23ED1A44" w14:textId="77777777" w:rsidR="00221FF3" w:rsidRPr="00C07A6F" w:rsidRDefault="00221FF3" w:rsidP="00252A31">
            <w:pPr>
              <w:suppressAutoHyphens/>
              <w:spacing w:after="0" w:line="240" w:lineRule="auto"/>
              <w:ind w:right="-1"/>
              <w:jc w:val="center"/>
              <w:rPr>
                <w:rFonts w:ascii="Times New Roman" w:hAnsi="Times New Roman"/>
              </w:rPr>
            </w:pPr>
            <w:r w:rsidRPr="00C07A6F">
              <w:rPr>
                <w:rFonts w:ascii="Times New Roman" w:hAnsi="Times New Roman"/>
              </w:rPr>
              <w:t>Знания</w:t>
            </w:r>
          </w:p>
        </w:tc>
      </w:tr>
      <w:tr w:rsidR="00221FF3" w:rsidRPr="00C07A6F" w14:paraId="52524AD5" w14:textId="77777777" w:rsidTr="00252A31">
        <w:trPr>
          <w:trHeight w:val="212"/>
        </w:trPr>
        <w:tc>
          <w:tcPr>
            <w:tcW w:w="1695" w:type="dxa"/>
            <w:tcBorders>
              <w:top w:val="single" w:sz="4" w:space="0" w:color="auto"/>
              <w:left w:val="single" w:sz="4" w:space="0" w:color="auto"/>
              <w:bottom w:val="single" w:sz="4" w:space="0" w:color="auto"/>
              <w:right w:val="single" w:sz="4" w:space="0" w:color="auto"/>
            </w:tcBorders>
          </w:tcPr>
          <w:p w14:paraId="049FBA73" w14:textId="77777777" w:rsidR="00221FF3" w:rsidRPr="00221FF3" w:rsidRDefault="00221FF3" w:rsidP="00221FF3">
            <w:pPr>
              <w:suppressAutoHyphens/>
              <w:spacing w:after="0" w:line="240" w:lineRule="auto"/>
              <w:ind w:right="-1"/>
              <w:jc w:val="both"/>
              <w:rPr>
                <w:rFonts w:ascii="Arial" w:hAnsi="Arial" w:cs="Arial"/>
                <w:iCs/>
                <w:sz w:val="20"/>
                <w:szCs w:val="20"/>
              </w:rPr>
            </w:pPr>
            <w:bookmarkStart w:id="1" w:name="_Hlk78272185"/>
            <w:r w:rsidRPr="00221FF3">
              <w:rPr>
                <w:rFonts w:ascii="Arial" w:hAnsi="Arial" w:cs="Arial"/>
                <w:iCs/>
                <w:sz w:val="20"/>
                <w:szCs w:val="20"/>
              </w:rPr>
              <w:t>ОК 01</w:t>
            </w:r>
          </w:p>
          <w:p w14:paraId="7EC07C01"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02</w:t>
            </w:r>
          </w:p>
          <w:p w14:paraId="39623557"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03</w:t>
            </w:r>
          </w:p>
          <w:p w14:paraId="07A51191"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04</w:t>
            </w:r>
          </w:p>
          <w:p w14:paraId="629F9BAD"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05</w:t>
            </w:r>
          </w:p>
          <w:p w14:paraId="202417F0"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06</w:t>
            </w:r>
          </w:p>
          <w:p w14:paraId="23B70EBB" w14:textId="77777777" w:rsidR="00221FF3" w:rsidRPr="00221FF3" w:rsidRDefault="00221FF3" w:rsidP="00221FF3">
            <w:pPr>
              <w:suppressAutoHyphens/>
              <w:spacing w:after="0" w:line="240" w:lineRule="auto"/>
              <w:ind w:right="-1"/>
              <w:jc w:val="both"/>
              <w:rPr>
                <w:rFonts w:ascii="Arial" w:hAnsi="Arial" w:cs="Arial"/>
                <w:iCs/>
                <w:sz w:val="20"/>
                <w:szCs w:val="20"/>
              </w:rPr>
            </w:pPr>
            <w:r w:rsidRPr="00221FF3">
              <w:rPr>
                <w:rFonts w:ascii="Arial" w:hAnsi="Arial" w:cs="Arial"/>
                <w:iCs/>
                <w:sz w:val="20"/>
                <w:szCs w:val="20"/>
              </w:rPr>
              <w:t>ОК 09</w:t>
            </w:r>
            <w:bookmarkEnd w:id="1"/>
          </w:p>
          <w:p w14:paraId="40BCECC8" w14:textId="77777777" w:rsidR="00221FF3" w:rsidRPr="00221FF3" w:rsidRDefault="00221FF3" w:rsidP="00221FF3">
            <w:pPr>
              <w:suppressAutoHyphens/>
              <w:spacing w:after="0" w:line="240" w:lineRule="auto"/>
              <w:ind w:right="-1"/>
              <w:jc w:val="both"/>
              <w:rPr>
                <w:rFonts w:ascii="Arial" w:hAnsi="Arial" w:cs="Arial"/>
                <w:iCs/>
                <w:sz w:val="20"/>
                <w:szCs w:val="20"/>
              </w:rPr>
            </w:pPr>
          </w:p>
        </w:tc>
        <w:tc>
          <w:tcPr>
            <w:tcW w:w="3714" w:type="dxa"/>
            <w:tcBorders>
              <w:top w:val="single" w:sz="4" w:space="0" w:color="auto"/>
              <w:left w:val="single" w:sz="4" w:space="0" w:color="auto"/>
              <w:bottom w:val="single" w:sz="4" w:space="0" w:color="auto"/>
              <w:right w:val="single" w:sz="4" w:space="0" w:color="auto"/>
            </w:tcBorders>
          </w:tcPr>
          <w:p w14:paraId="2AD48E1F"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применять теоретические знания по финансовой грамотности для практической деятельности и повседневной жизни;</w:t>
            </w:r>
          </w:p>
          <w:p w14:paraId="375D1075"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взаимодействовать в коллективе и работать в команде;</w:t>
            </w:r>
          </w:p>
          <w:p w14:paraId="084D2024"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 xml:space="preserve">рационально планировать свои доходы и расходы; </w:t>
            </w:r>
          </w:p>
          <w:p w14:paraId="11D6AB12"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грамотно применяет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736D8889"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4C1BD60C"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анализирует состояние финансовых рынков, используя различные источники информации;</w:t>
            </w:r>
          </w:p>
          <w:p w14:paraId="62EF61F3"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определять назначение видов налогов и применять полученные знания для расчёта НДФЛ, налоговых вычетов, заполнения налоговой декларации;</w:t>
            </w:r>
          </w:p>
          <w:p w14:paraId="148D8E15"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14:paraId="15907733"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планировать и анализировать семейный бюджет и личный финансовый план;</w:t>
            </w:r>
          </w:p>
          <w:p w14:paraId="6239A283" w14:textId="77777777" w:rsidR="00221FF3" w:rsidRPr="00221FF3" w:rsidRDefault="00221FF3" w:rsidP="00221FF3">
            <w:pPr>
              <w:suppressAutoHyphens/>
              <w:spacing w:after="0" w:line="240" w:lineRule="auto"/>
              <w:ind w:firstLine="290"/>
              <w:jc w:val="both"/>
              <w:rPr>
                <w:rFonts w:ascii="Arial" w:hAnsi="Arial" w:cs="Arial"/>
                <w:bCs/>
                <w:iCs/>
                <w:sz w:val="20"/>
                <w:szCs w:val="20"/>
              </w:rPr>
            </w:pPr>
            <w:r w:rsidRPr="00221FF3">
              <w:rPr>
                <w:rFonts w:ascii="Arial" w:hAnsi="Arial" w:cs="Arial"/>
                <w:bCs/>
                <w:iCs/>
                <w:sz w:val="20"/>
                <w:szCs w:val="20"/>
              </w:rPr>
              <w:t>составлять обоснование бизнес-идеи;</w:t>
            </w:r>
          </w:p>
          <w:p w14:paraId="581C6443" w14:textId="77777777" w:rsidR="00221FF3" w:rsidRPr="00221FF3" w:rsidRDefault="00221FF3" w:rsidP="00221FF3">
            <w:pPr>
              <w:suppressAutoHyphens/>
              <w:spacing w:after="0" w:line="240" w:lineRule="auto"/>
              <w:ind w:firstLine="290"/>
              <w:jc w:val="both"/>
              <w:rPr>
                <w:rFonts w:ascii="Arial" w:hAnsi="Arial" w:cs="Arial"/>
                <w:iCs/>
                <w:sz w:val="20"/>
                <w:szCs w:val="20"/>
              </w:rPr>
            </w:pPr>
            <w:r w:rsidRPr="00221FF3">
              <w:rPr>
                <w:rFonts w:ascii="Arial" w:hAnsi="Arial" w:cs="Arial"/>
                <w:bCs/>
                <w:iCs/>
                <w:sz w:val="20"/>
                <w:szCs w:val="20"/>
              </w:rPr>
              <w:t>применять полученные знания для увеличения пенсионных накоплений</w:t>
            </w:r>
          </w:p>
        </w:tc>
        <w:tc>
          <w:tcPr>
            <w:tcW w:w="4792" w:type="dxa"/>
            <w:tcBorders>
              <w:top w:val="single" w:sz="4" w:space="0" w:color="auto"/>
              <w:left w:val="single" w:sz="4" w:space="0" w:color="auto"/>
              <w:bottom w:val="single" w:sz="4" w:space="0" w:color="auto"/>
              <w:right w:val="single" w:sz="4" w:space="0" w:color="auto"/>
            </w:tcBorders>
          </w:tcPr>
          <w:p w14:paraId="543F5506"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основные понятия финансовой грамотности и основные законодательные акты, регламентирующие ее вопросы;</w:t>
            </w:r>
          </w:p>
          <w:p w14:paraId="1CADBC98"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виды принятия решений в условиях ограниченности ресурсов;</w:t>
            </w:r>
          </w:p>
          <w:p w14:paraId="5028DEE5"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основные виды планирования;</w:t>
            </w:r>
          </w:p>
          <w:p w14:paraId="4AFBE290"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устройство банковской системы, основные виды банков и их операций;</w:t>
            </w:r>
          </w:p>
          <w:p w14:paraId="3C2F9351"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сущность понятий «депозит» и «кредит», их виды и принципы;</w:t>
            </w:r>
          </w:p>
          <w:p w14:paraId="08335E93"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схемы кредитования физических лиц;</w:t>
            </w:r>
          </w:p>
          <w:p w14:paraId="35BFE034"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устройство налоговой системы, виды налогообложения физических лиц;</w:t>
            </w:r>
          </w:p>
          <w:p w14:paraId="1D090A94"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признаки финансового мошенничества;</w:t>
            </w:r>
          </w:p>
          <w:p w14:paraId="7EE78184"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основные виды ценных бумаг и их доходность;</w:t>
            </w:r>
          </w:p>
          <w:p w14:paraId="1260962C"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формирование инвестиционного портфеля;</w:t>
            </w:r>
          </w:p>
          <w:p w14:paraId="1E6DDB25"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классификацию инвестиций, основные разделы бизнес-плана;</w:t>
            </w:r>
          </w:p>
          <w:p w14:paraId="777CE704"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виды страхования;</w:t>
            </w:r>
          </w:p>
          <w:p w14:paraId="0DB776B9" w14:textId="77777777" w:rsidR="00221FF3" w:rsidRPr="00C07A6F" w:rsidRDefault="00221FF3" w:rsidP="00221FF3">
            <w:pPr>
              <w:suppressAutoHyphens/>
              <w:spacing w:after="0" w:line="240" w:lineRule="auto"/>
              <w:ind w:firstLine="120"/>
              <w:jc w:val="both"/>
              <w:rPr>
                <w:rFonts w:ascii="Times New Roman" w:hAnsi="Times New Roman"/>
                <w:iCs/>
              </w:rPr>
            </w:pPr>
            <w:r w:rsidRPr="00C07A6F">
              <w:rPr>
                <w:rFonts w:ascii="Times New Roman" w:hAnsi="Times New Roman"/>
                <w:iCs/>
              </w:rPr>
              <w:t>виды пенсий, способы увеличения пенсий</w:t>
            </w:r>
          </w:p>
        </w:tc>
      </w:tr>
    </w:tbl>
    <w:p w14:paraId="3A0DACFD" w14:textId="77777777" w:rsidR="00221FF3" w:rsidRPr="00C07A6F" w:rsidRDefault="00221FF3" w:rsidP="00221FF3">
      <w:pPr>
        <w:suppressAutoHyphens/>
        <w:spacing w:after="240" w:line="240" w:lineRule="auto"/>
        <w:ind w:right="-1"/>
        <w:rPr>
          <w:rFonts w:ascii="Times New Roman" w:hAnsi="Times New Roman"/>
          <w:b/>
          <w:sz w:val="24"/>
          <w:szCs w:val="24"/>
        </w:rPr>
      </w:pPr>
    </w:p>
    <w:p w14:paraId="2EBAFDA3" w14:textId="77777777" w:rsidR="00221FF3" w:rsidRDefault="00221FF3" w:rsidP="00172A48">
      <w:pPr>
        <w:spacing w:before="120" w:after="120" w:line="240" w:lineRule="auto"/>
        <w:ind w:firstLine="709"/>
        <w:jc w:val="both"/>
        <w:rPr>
          <w:rFonts w:ascii="Arial" w:hAnsi="Arial" w:cs="Arial"/>
          <w:b/>
        </w:rPr>
      </w:pPr>
    </w:p>
    <w:p w14:paraId="7E477902" w14:textId="77777777" w:rsidR="009702D9" w:rsidRDefault="009702D9" w:rsidP="00764472">
      <w:pPr>
        <w:spacing w:before="120" w:after="120" w:line="240" w:lineRule="auto"/>
        <w:jc w:val="both"/>
        <w:rPr>
          <w:rFonts w:ascii="Arial" w:hAnsi="Arial" w:cs="Arial"/>
          <w:b/>
        </w:rPr>
      </w:pPr>
    </w:p>
    <w:p w14:paraId="16FA4B26" w14:textId="77777777" w:rsidR="009702D9" w:rsidRDefault="009702D9" w:rsidP="006B19BD">
      <w:pPr>
        <w:spacing w:before="120" w:after="120" w:line="240" w:lineRule="auto"/>
        <w:ind w:firstLine="709"/>
        <w:jc w:val="both"/>
        <w:rPr>
          <w:rFonts w:ascii="Arial" w:hAnsi="Arial" w:cs="Arial"/>
          <w:b/>
        </w:rPr>
      </w:pPr>
    </w:p>
    <w:p w14:paraId="2B99B8C4" w14:textId="1877931B" w:rsidR="00C67B93" w:rsidRDefault="00C67B93" w:rsidP="006B6A1C">
      <w:pPr>
        <w:ind w:firstLine="426"/>
        <w:jc w:val="both"/>
        <w:rPr>
          <w:rFonts w:ascii="Arial" w:hAnsi="Arial" w:cs="Arial"/>
          <w:b/>
        </w:rPr>
      </w:pPr>
      <w:r w:rsidRPr="00343013">
        <w:rPr>
          <w:rFonts w:ascii="Arial" w:hAnsi="Arial" w:cs="Arial"/>
          <w:b/>
        </w:rPr>
        <w:t xml:space="preserve">1.3 </w:t>
      </w:r>
      <w:r w:rsidR="006B6A1C" w:rsidRPr="006B6A1C">
        <w:rPr>
          <w:rFonts w:ascii="Arial" w:hAnsi="Arial" w:cs="Arial"/>
          <w:b/>
        </w:rPr>
        <w:t>Планируемые целевые ориентиры воспитания обучающихся, реализуемые в рамках программы подготовки специалистов среднего звена (профессии) 43.01.11 Мастер флористического сервиса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8363"/>
      </w:tblGrid>
      <w:tr w:rsidR="00C67B93" w:rsidRPr="00343013" w14:paraId="75244AD7" w14:textId="77777777" w:rsidTr="005D723F">
        <w:trPr>
          <w:trHeight w:val="970"/>
        </w:trPr>
        <w:tc>
          <w:tcPr>
            <w:tcW w:w="1384" w:type="dxa"/>
            <w:vAlign w:val="center"/>
          </w:tcPr>
          <w:p w14:paraId="435211CB" w14:textId="4FC12449" w:rsidR="00C67B93" w:rsidRPr="00343013" w:rsidRDefault="006B6A1C" w:rsidP="006A194C">
            <w:pPr>
              <w:spacing w:after="0" w:line="240" w:lineRule="auto"/>
              <w:jc w:val="center"/>
              <w:rPr>
                <w:rFonts w:ascii="Arial" w:hAnsi="Arial" w:cs="Arial"/>
                <w:b/>
                <w:sz w:val="20"/>
                <w:szCs w:val="20"/>
              </w:rPr>
            </w:pPr>
            <w:r>
              <w:rPr>
                <w:rFonts w:ascii="Arial" w:hAnsi="Arial" w:cs="Arial"/>
                <w:b/>
                <w:sz w:val="20"/>
                <w:szCs w:val="20"/>
              </w:rPr>
              <w:t>Код ЦО</w:t>
            </w:r>
          </w:p>
        </w:tc>
        <w:tc>
          <w:tcPr>
            <w:tcW w:w="8363" w:type="dxa"/>
          </w:tcPr>
          <w:p w14:paraId="3E816360" w14:textId="77777777" w:rsidR="00C67B93" w:rsidRPr="00343013" w:rsidRDefault="00C67B93" w:rsidP="006A194C">
            <w:pPr>
              <w:spacing w:after="0" w:line="240" w:lineRule="auto"/>
              <w:jc w:val="center"/>
              <w:rPr>
                <w:rFonts w:ascii="Arial" w:hAnsi="Arial" w:cs="Arial"/>
                <w:b/>
                <w:sz w:val="20"/>
                <w:szCs w:val="20"/>
              </w:rPr>
            </w:pPr>
          </w:p>
          <w:p w14:paraId="04CE306C" w14:textId="77777777" w:rsidR="00C67B93" w:rsidRPr="00343013" w:rsidRDefault="00C67B93" w:rsidP="006A194C">
            <w:pPr>
              <w:spacing w:after="0" w:line="240" w:lineRule="auto"/>
              <w:jc w:val="center"/>
              <w:rPr>
                <w:rFonts w:ascii="Arial" w:hAnsi="Arial" w:cs="Arial"/>
                <w:b/>
                <w:sz w:val="20"/>
                <w:szCs w:val="20"/>
              </w:rPr>
            </w:pPr>
            <w:r w:rsidRPr="00343013">
              <w:rPr>
                <w:rFonts w:ascii="Arial" w:hAnsi="Arial" w:cs="Arial"/>
                <w:b/>
                <w:sz w:val="20"/>
                <w:szCs w:val="20"/>
              </w:rPr>
              <w:t xml:space="preserve">Дескрипторы </w:t>
            </w:r>
          </w:p>
        </w:tc>
      </w:tr>
      <w:tr w:rsidR="005D723F" w:rsidRPr="00343013" w14:paraId="5A3903BC" w14:textId="77777777" w:rsidTr="005D723F">
        <w:trPr>
          <w:trHeight w:val="279"/>
        </w:trPr>
        <w:tc>
          <w:tcPr>
            <w:tcW w:w="1384" w:type="dxa"/>
          </w:tcPr>
          <w:p w14:paraId="0C580F5F" w14:textId="1825A1D5" w:rsidR="005D723F" w:rsidRPr="006B6A1C" w:rsidRDefault="006B6A1C" w:rsidP="005D723F">
            <w:pPr>
              <w:spacing w:after="0" w:line="240" w:lineRule="auto"/>
              <w:jc w:val="center"/>
              <w:rPr>
                <w:rFonts w:ascii="Arial" w:hAnsi="Arial" w:cs="Arial"/>
                <w:sz w:val="20"/>
                <w:szCs w:val="20"/>
              </w:rPr>
            </w:pPr>
            <w:r w:rsidRPr="006B6A1C">
              <w:rPr>
                <w:rFonts w:ascii="Arial" w:hAnsi="Arial" w:cs="Arial"/>
                <w:sz w:val="20"/>
                <w:szCs w:val="20"/>
              </w:rPr>
              <w:t>ЦО 6</w:t>
            </w:r>
          </w:p>
        </w:tc>
        <w:tc>
          <w:tcPr>
            <w:tcW w:w="8363" w:type="dxa"/>
          </w:tcPr>
          <w:p w14:paraId="29526D54" w14:textId="6F94086F" w:rsidR="005D723F" w:rsidRPr="006B6A1C" w:rsidRDefault="006B6A1C" w:rsidP="005D723F">
            <w:pPr>
              <w:pStyle w:val="a3"/>
              <w:tabs>
                <w:tab w:val="left" w:pos="291"/>
              </w:tabs>
              <w:spacing w:after="0"/>
              <w:ind w:left="0"/>
              <w:jc w:val="both"/>
              <w:rPr>
                <w:rFonts w:ascii="Arial" w:hAnsi="Arial" w:cs="Arial"/>
                <w:sz w:val="20"/>
              </w:rPr>
            </w:pPr>
            <w:r w:rsidRPr="006B6A1C">
              <w:rPr>
                <w:rFonts w:ascii="Arial" w:hAnsi="Arial" w:cs="Arial"/>
                <w:sz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5D723F" w:rsidRPr="00343013" w14:paraId="2B3F032C" w14:textId="77777777" w:rsidTr="005D723F">
        <w:trPr>
          <w:trHeight w:val="279"/>
        </w:trPr>
        <w:tc>
          <w:tcPr>
            <w:tcW w:w="1384" w:type="dxa"/>
          </w:tcPr>
          <w:p w14:paraId="5851236E" w14:textId="08F1F94B" w:rsidR="005D723F" w:rsidRPr="006B6A1C" w:rsidRDefault="006B6A1C" w:rsidP="005D723F">
            <w:pPr>
              <w:spacing w:after="0" w:line="240" w:lineRule="auto"/>
              <w:jc w:val="center"/>
              <w:rPr>
                <w:rFonts w:ascii="Arial" w:hAnsi="Arial" w:cs="Arial"/>
                <w:sz w:val="20"/>
                <w:szCs w:val="20"/>
              </w:rPr>
            </w:pPr>
            <w:r w:rsidRPr="006B6A1C">
              <w:rPr>
                <w:rFonts w:ascii="Arial" w:hAnsi="Arial" w:cs="Arial"/>
                <w:sz w:val="20"/>
                <w:szCs w:val="20"/>
              </w:rPr>
              <w:t>ЦО 54</w:t>
            </w:r>
          </w:p>
        </w:tc>
        <w:tc>
          <w:tcPr>
            <w:tcW w:w="8363" w:type="dxa"/>
          </w:tcPr>
          <w:p w14:paraId="3BC90E86" w14:textId="517325CA" w:rsidR="005D723F" w:rsidRPr="006B6A1C" w:rsidRDefault="006B6A1C" w:rsidP="005D723F">
            <w:pPr>
              <w:pStyle w:val="a3"/>
              <w:tabs>
                <w:tab w:val="left" w:pos="291"/>
              </w:tabs>
              <w:spacing w:after="0"/>
              <w:ind w:left="0"/>
              <w:jc w:val="both"/>
              <w:rPr>
                <w:rFonts w:ascii="Arial" w:hAnsi="Arial" w:cs="Arial"/>
                <w:sz w:val="20"/>
              </w:rPr>
            </w:pPr>
            <w:r w:rsidRPr="006B6A1C">
              <w:rPr>
                <w:rFonts w:ascii="Arial" w:hAnsi="Arial" w:cs="Arial"/>
                <w:sz w:val="20"/>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D723F" w:rsidRPr="00343013" w14:paraId="2431968D" w14:textId="77777777" w:rsidTr="005D723F">
        <w:trPr>
          <w:trHeight w:val="279"/>
        </w:trPr>
        <w:tc>
          <w:tcPr>
            <w:tcW w:w="1384" w:type="dxa"/>
          </w:tcPr>
          <w:p w14:paraId="2B697651" w14:textId="00BCEB6C" w:rsidR="005D723F" w:rsidRPr="006B6A1C" w:rsidRDefault="006B6A1C" w:rsidP="005D723F">
            <w:pPr>
              <w:spacing w:after="0" w:line="240" w:lineRule="auto"/>
              <w:jc w:val="center"/>
              <w:rPr>
                <w:rFonts w:ascii="Arial" w:hAnsi="Arial" w:cs="Arial"/>
                <w:sz w:val="20"/>
                <w:szCs w:val="20"/>
              </w:rPr>
            </w:pPr>
            <w:r w:rsidRPr="006B6A1C">
              <w:rPr>
                <w:rFonts w:ascii="Arial" w:hAnsi="Arial" w:cs="Arial"/>
                <w:sz w:val="20"/>
                <w:szCs w:val="20"/>
              </w:rPr>
              <w:t>ЦО 55</w:t>
            </w:r>
          </w:p>
        </w:tc>
        <w:tc>
          <w:tcPr>
            <w:tcW w:w="8363" w:type="dxa"/>
          </w:tcPr>
          <w:p w14:paraId="07ECD845" w14:textId="1EFFFAEF" w:rsidR="005D723F" w:rsidRPr="006B6A1C" w:rsidRDefault="006B6A1C" w:rsidP="005D723F">
            <w:pPr>
              <w:pStyle w:val="a3"/>
              <w:tabs>
                <w:tab w:val="left" w:pos="291"/>
              </w:tabs>
              <w:spacing w:after="0"/>
              <w:ind w:left="0"/>
              <w:jc w:val="both"/>
              <w:rPr>
                <w:rFonts w:ascii="Arial" w:hAnsi="Arial" w:cs="Arial"/>
                <w:sz w:val="20"/>
              </w:rPr>
            </w:pPr>
            <w:r w:rsidRPr="006B6A1C">
              <w:rPr>
                <w:rFonts w:ascii="Arial" w:hAnsi="Arial" w:cs="Arial"/>
                <w:sz w:val="20"/>
              </w:rPr>
              <w:t>Демонстрирующий готовность к участию в инновационной деятельности Тюменского региона</w:t>
            </w:r>
          </w:p>
        </w:tc>
      </w:tr>
    </w:tbl>
    <w:p w14:paraId="5A8C17C5" w14:textId="77777777" w:rsidR="00FE5624" w:rsidRDefault="00FE5624" w:rsidP="00FE5624">
      <w:pPr>
        <w:spacing w:before="120" w:after="120" w:line="240" w:lineRule="auto"/>
        <w:jc w:val="center"/>
        <w:rPr>
          <w:rFonts w:ascii="Arial" w:hAnsi="Arial" w:cs="Arial"/>
          <w:sz w:val="20"/>
        </w:rPr>
      </w:pPr>
      <w:r>
        <w:rPr>
          <w:rFonts w:ascii="Arial" w:hAnsi="Arial" w:cs="Arial"/>
          <w:sz w:val="20"/>
        </w:rPr>
        <w:br w:type="page"/>
      </w:r>
    </w:p>
    <w:p w14:paraId="4B78D947" w14:textId="77777777" w:rsidR="006B19BD" w:rsidRPr="00A742F5" w:rsidRDefault="006B19BD" w:rsidP="00FE5624">
      <w:pPr>
        <w:spacing w:before="120" w:after="120" w:line="240" w:lineRule="auto"/>
        <w:jc w:val="center"/>
        <w:rPr>
          <w:rFonts w:ascii="Arial" w:hAnsi="Arial" w:cs="Arial"/>
          <w:b/>
        </w:rPr>
      </w:pPr>
      <w:r w:rsidRPr="00A742F5">
        <w:rPr>
          <w:rFonts w:ascii="Arial" w:hAnsi="Arial" w:cs="Arial"/>
          <w:b/>
        </w:rPr>
        <w:lastRenderedPageBreak/>
        <w:t>2. СТРУКТУРА И СОДЕРЖАНИЕ УЧЕБНОЙ ДИСЦИПЛИНЫ</w:t>
      </w:r>
    </w:p>
    <w:p w14:paraId="7634442B" w14:textId="77777777"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5"/>
        <w:gridCol w:w="1313"/>
      </w:tblGrid>
      <w:tr w:rsidR="006B19BD" w:rsidRPr="00A742F5" w14:paraId="728EFEA1" w14:textId="77777777" w:rsidTr="00A914DF">
        <w:trPr>
          <w:trHeight w:val="490"/>
        </w:trPr>
        <w:tc>
          <w:tcPr>
            <w:tcW w:w="4316" w:type="pct"/>
            <w:vAlign w:val="center"/>
          </w:tcPr>
          <w:p w14:paraId="4E281B7C" w14:textId="77777777"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14:paraId="73B3333E" w14:textId="77777777"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14:paraId="3CC1D180" w14:textId="77777777" w:rsidR="006B19BD" w:rsidRPr="00A742F5" w:rsidRDefault="006B19BD" w:rsidP="006A194C">
            <w:pPr>
              <w:spacing w:after="0" w:line="240" w:lineRule="auto"/>
              <w:jc w:val="center"/>
              <w:rPr>
                <w:rFonts w:ascii="Arial" w:hAnsi="Arial" w:cs="Arial"/>
                <w:b/>
                <w:iCs/>
                <w:sz w:val="20"/>
                <w:szCs w:val="20"/>
              </w:rPr>
            </w:pPr>
          </w:p>
        </w:tc>
      </w:tr>
      <w:tr w:rsidR="006B19BD" w:rsidRPr="00A742F5" w14:paraId="26559743" w14:textId="77777777" w:rsidTr="00A914DF">
        <w:trPr>
          <w:trHeight w:val="490"/>
        </w:trPr>
        <w:tc>
          <w:tcPr>
            <w:tcW w:w="4316" w:type="pct"/>
            <w:vAlign w:val="center"/>
          </w:tcPr>
          <w:p w14:paraId="72CB4C3D" w14:textId="77777777"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14:paraId="7C38B3C5" w14:textId="0E9F5AFD" w:rsidR="006B19BD" w:rsidRPr="00A742F5" w:rsidRDefault="0053646C"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14:paraId="6A3429B9" w14:textId="77777777" w:rsidTr="00A914DF">
        <w:trPr>
          <w:trHeight w:val="490"/>
        </w:trPr>
        <w:tc>
          <w:tcPr>
            <w:tcW w:w="4316" w:type="pct"/>
            <w:vAlign w:val="center"/>
          </w:tcPr>
          <w:p w14:paraId="3C98A135" w14:textId="77777777"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14:paraId="466D4D1D" w14:textId="47BB0ADC" w:rsidR="006B19BD" w:rsidRPr="00A742F5" w:rsidRDefault="0053646C"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14:paraId="7F6361A7" w14:textId="77777777" w:rsidTr="00A914DF">
        <w:trPr>
          <w:trHeight w:val="490"/>
        </w:trPr>
        <w:tc>
          <w:tcPr>
            <w:tcW w:w="5000" w:type="pct"/>
            <w:gridSpan w:val="2"/>
            <w:vAlign w:val="center"/>
          </w:tcPr>
          <w:p w14:paraId="6E319664"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14:paraId="104226B4" w14:textId="77777777" w:rsidTr="00A914DF">
        <w:trPr>
          <w:trHeight w:val="490"/>
        </w:trPr>
        <w:tc>
          <w:tcPr>
            <w:tcW w:w="4316" w:type="pct"/>
            <w:vAlign w:val="center"/>
          </w:tcPr>
          <w:p w14:paraId="22A63017"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14:paraId="5C8FB5E6" w14:textId="25655946" w:rsidR="006B19BD" w:rsidRPr="00A742F5" w:rsidRDefault="0053646C" w:rsidP="006A194C">
            <w:pPr>
              <w:spacing w:after="0" w:line="240" w:lineRule="auto"/>
              <w:jc w:val="center"/>
              <w:rPr>
                <w:rFonts w:ascii="Arial" w:hAnsi="Arial" w:cs="Arial"/>
                <w:iCs/>
                <w:sz w:val="20"/>
                <w:szCs w:val="20"/>
              </w:rPr>
            </w:pPr>
            <w:r>
              <w:rPr>
                <w:rFonts w:ascii="Arial" w:hAnsi="Arial" w:cs="Arial"/>
                <w:iCs/>
                <w:sz w:val="20"/>
                <w:szCs w:val="20"/>
              </w:rPr>
              <w:t>20</w:t>
            </w:r>
          </w:p>
        </w:tc>
      </w:tr>
      <w:tr w:rsidR="006B19BD" w:rsidRPr="00A742F5" w14:paraId="28DE6686" w14:textId="77777777" w:rsidTr="00A914DF">
        <w:trPr>
          <w:trHeight w:val="490"/>
        </w:trPr>
        <w:tc>
          <w:tcPr>
            <w:tcW w:w="4316" w:type="pct"/>
            <w:vAlign w:val="center"/>
          </w:tcPr>
          <w:p w14:paraId="54D37B51"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14:paraId="502EA78B"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6A94E0B" w14:textId="77777777" w:rsidTr="00A914DF">
        <w:trPr>
          <w:trHeight w:val="490"/>
        </w:trPr>
        <w:tc>
          <w:tcPr>
            <w:tcW w:w="4316" w:type="pct"/>
            <w:vAlign w:val="center"/>
          </w:tcPr>
          <w:p w14:paraId="770FF326"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14:paraId="39EFFC28" w14:textId="7C87C9FB" w:rsidR="006B19BD" w:rsidRPr="00A742F5" w:rsidRDefault="0053646C" w:rsidP="006A194C">
            <w:pPr>
              <w:spacing w:after="0" w:line="240" w:lineRule="auto"/>
              <w:jc w:val="center"/>
              <w:rPr>
                <w:rFonts w:ascii="Arial" w:hAnsi="Arial" w:cs="Arial"/>
                <w:iCs/>
                <w:sz w:val="20"/>
                <w:szCs w:val="20"/>
              </w:rPr>
            </w:pPr>
            <w:r>
              <w:rPr>
                <w:rFonts w:ascii="Arial" w:hAnsi="Arial" w:cs="Arial"/>
                <w:iCs/>
                <w:sz w:val="20"/>
                <w:szCs w:val="20"/>
              </w:rPr>
              <w:t>12</w:t>
            </w:r>
          </w:p>
        </w:tc>
      </w:tr>
      <w:tr w:rsidR="006B19BD" w:rsidRPr="00A742F5" w14:paraId="655E0D07" w14:textId="77777777" w:rsidTr="00A914DF">
        <w:trPr>
          <w:trHeight w:val="490"/>
        </w:trPr>
        <w:tc>
          <w:tcPr>
            <w:tcW w:w="4316" w:type="pct"/>
            <w:vAlign w:val="center"/>
          </w:tcPr>
          <w:p w14:paraId="6823C8B8"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14:paraId="3FD83B0C"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71E577F" w14:textId="77777777" w:rsidTr="00A914DF">
        <w:trPr>
          <w:trHeight w:val="490"/>
        </w:trPr>
        <w:tc>
          <w:tcPr>
            <w:tcW w:w="4316" w:type="pct"/>
            <w:vAlign w:val="center"/>
          </w:tcPr>
          <w:p w14:paraId="6426C54B" w14:textId="77777777"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14:paraId="3E6BC2D6" w14:textId="314AB41C" w:rsidR="006B19BD" w:rsidRPr="00A742F5" w:rsidRDefault="00764472" w:rsidP="006A194C">
            <w:pPr>
              <w:spacing w:after="0" w:line="240" w:lineRule="auto"/>
              <w:jc w:val="center"/>
              <w:rPr>
                <w:rFonts w:ascii="Arial" w:hAnsi="Arial" w:cs="Arial"/>
                <w:iCs/>
                <w:sz w:val="20"/>
                <w:szCs w:val="20"/>
              </w:rPr>
            </w:pPr>
            <w:r>
              <w:rPr>
                <w:rFonts w:ascii="Arial" w:hAnsi="Arial" w:cs="Arial"/>
                <w:iCs/>
                <w:sz w:val="20"/>
                <w:szCs w:val="20"/>
              </w:rPr>
              <w:t>-</w:t>
            </w:r>
          </w:p>
        </w:tc>
      </w:tr>
      <w:tr w:rsidR="006B19BD" w:rsidRPr="00A742F5" w14:paraId="42E5B977" w14:textId="77777777" w:rsidTr="00A914DF">
        <w:trPr>
          <w:trHeight w:val="490"/>
        </w:trPr>
        <w:tc>
          <w:tcPr>
            <w:tcW w:w="4316" w:type="pct"/>
            <w:vAlign w:val="center"/>
          </w:tcPr>
          <w:p w14:paraId="720F6F1C" w14:textId="4AECFCB4" w:rsidR="006B19BD" w:rsidRPr="00A742F5" w:rsidRDefault="006B19BD" w:rsidP="00A914DF">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A914DF">
              <w:rPr>
                <w:rFonts w:ascii="Arial" w:hAnsi="Arial" w:cs="Arial"/>
                <w:b/>
                <w:iCs/>
                <w:sz w:val="20"/>
                <w:szCs w:val="20"/>
              </w:rPr>
              <w:t xml:space="preserve">в виде </w:t>
            </w:r>
            <w:r w:rsidRPr="00A742F5">
              <w:rPr>
                <w:rFonts w:ascii="Arial" w:hAnsi="Arial" w:cs="Arial"/>
                <w:b/>
                <w:iCs/>
                <w:sz w:val="20"/>
                <w:szCs w:val="20"/>
              </w:rPr>
              <w:t>дифференцированн</w:t>
            </w:r>
            <w:r w:rsidR="00A914DF">
              <w:rPr>
                <w:rFonts w:ascii="Arial" w:hAnsi="Arial" w:cs="Arial"/>
                <w:b/>
                <w:iCs/>
                <w:sz w:val="20"/>
                <w:szCs w:val="20"/>
              </w:rPr>
              <w:t>ого</w:t>
            </w:r>
            <w:r w:rsidRPr="00A742F5">
              <w:rPr>
                <w:rFonts w:ascii="Arial" w:hAnsi="Arial" w:cs="Arial"/>
                <w:b/>
                <w:iCs/>
                <w:sz w:val="20"/>
                <w:szCs w:val="20"/>
              </w:rPr>
              <w:t xml:space="preserve"> зачет</w:t>
            </w:r>
            <w:r w:rsidR="00764472">
              <w:rPr>
                <w:rFonts w:ascii="Arial" w:hAnsi="Arial" w:cs="Arial"/>
                <w:b/>
                <w:iCs/>
                <w:sz w:val="20"/>
                <w:szCs w:val="20"/>
              </w:rPr>
              <w:t xml:space="preserve">а (2 </w:t>
            </w:r>
            <w:r w:rsidR="00A914DF">
              <w:rPr>
                <w:rFonts w:ascii="Arial" w:hAnsi="Arial" w:cs="Arial"/>
                <w:b/>
                <w:iCs/>
                <w:sz w:val="20"/>
                <w:szCs w:val="20"/>
              </w:rPr>
              <w:t>семестр)</w:t>
            </w:r>
          </w:p>
        </w:tc>
        <w:tc>
          <w:tcPr>
            <w:tcW w:w="684" w:type="pct"/>
            <w:vAlign w:val="center"/>
          </w:tcPr>
          <w:p w14:paraId="55268C6B" w14:textId="77777777" w:rsidR="006B19BD" w:rsidRPr="00A742F5" w:rsidRDefault="006B19BD" w:rsidP="006A194C">
            <w:pPr>
              <w:spacing w:after="0" w:line="240" w:lineRule="auto"/>
              <w:jc w:val="center"/>
              <w:rPr>
                <w:rFonts w:ascii="Arial" w:hAnsi="Arial" w:cs="Arial"/>
                <w:iCs/>
                <w:sz w:val="20"/>
                <w:szCs w:val="20"/>
              </w:rPr>
            </w:pPr>
          </w:p>
        </w:tc>
      </w:tr>
    </w:tbl>
    <w:p w14:paraId="0208E6D9" w14:textId="77777777" w:rsidR="006B19BD" w:rsidRPr="00A742F5" w:rsidRDefault="006B19BD" w:rsidP="006B19BD">
      <w:pPr>
        <w:spacing w:after="0" w:line="240" w:lineRule="auto"/>
        <w:rPr>
          <w:rFonts w:ascii="Arial" w:hAnsi="Arial" w:cs="Arial"/>
          <w:b/>
          <w:sz w:val="24"/>
          <w:szCs w:val="24"/>
        </w:rPr>
      </w:pPr>
    </w:p>
    <w:p w14:paraId="2A8CB36D" w14:textId="77777777" w:rsidR="006B19BD" w:rsidRPr="00A742F5" w:rsidRDefault="006B19BD" w:rsidP="006B19BD">
      <w:pPr>
        <w:spacing w:after="0" w:line="240" w:lineRule="auto"/>
        <w:rPr>
          <w:rFonts w:ascii="Arial" w:hAnsi="Arial" w:cs="Arial"/>
          <w:b/>
          <w:sz w:val="24"/>
          <w:szCs w:val="24"/>
        </w:rPr>
      </w:pPr>
    </w:p>
    <w:p w14:paraId="72CC36F6" w14:textId="77777777" w:rsidR="006B19BD" w:rsidRPr="00A742F5" w:rsidRDefault="006B19BD" w:rsidP="006B19BD">
      <w:pPr>
        <w:spacing w:after="0" w:line="240" w:lineRule="auto"/>
        <w:rPr>
          <w:rFonts w:ascii="Arial" w:hAnsi="Arial" w:cs="Arial"/>
          <w:b/>
          <w:color w:val="FF0000"/>
          <w:sz w:val="24"/>
          <w:szCs w:val="24"/>
        </w:rPr>
        <w:sectPr w:rsidR="006B19BD" w:rsidRPr="00A742F5" w:rsidSect="006A194C">
          <w:footerReference w:type="default" r:id="rId10"/>
          <w:pgSz w:w="11906" w:h="16838"/>
          <w:pgMar w:top="1134" w:right="567" w:bottom="1134" w:left="1701" w:header="709" w:footer="709" w:gutter="0"/>
          <w:cols w:space="720"/>
          <w:titlePg/>
          <w:docGrid w:linePitch="299"/>
        </w:sectPr>
      </w:pPr>
    </w:p>
    <w:p w14:paraId="1305DFFC" w14:textId="654C64B9" w:rsidR="00C93074" w:rsidRDefault="006B19BD" w:rsidP="00C93074">
      <w:pPr>
        <w:spacing w:after="120" w:line="240" w:lineRule="auto"/>
        <w:ind w:firstLine="709"/>
        <w:jc w:val="center"/>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3"/>
        <w:gridCol w:w="7642"/>
        <w:gridCol w:w="1558"/>
        <w:gridCol w:w="1795"/>
        <w:gridCol w:w="6"/>
      </w:tblGrid>
      <w:tr w:rsidR="00C93074" w:rsidRPr="00764472" w14:paraId="7DAE2BB7" w14:textId="77777777" w:rsidTr="000E4903">
        <w:trPr>
          <w:trHeight w:val="20"/>
        </w:trPr>
        <w:tc>
          <w:tcPr>
            <w:tcW w:w="1187" w:type="pct"/>
          </w:tcPr>
          <w:p w14:paraId="636E89AE"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Наименование разделов и тем</w:t>
            </w:r>
          </w:p>
        </w:tc>
        <w:tc>
          <w:tcPr>
            <w:tcW w:w="2649" w:type="pct"/>
          </w:tcPr>
          <w:p w14:paraId="22A4CED3"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Содержание учебного материала и формы организации деятельности обучающихся</w:t>
            </w:r>
          </w:p>
        </w:tc>
        <w:tc>
          <w:tcPr>
            <w:tcW w:w="540" w:type="pct"/>
            <w:shd w:val="clear" w:color="auto" w:fill="auto"/>
          </w:tcPr>
          <w:p w14:paraId="279F3CBC" w14:textId="77777777" w:rsidR="00C93074" w:rsidRPr="00D7458E" w:rsidRDefault="00C93074" w:rsidP="00C93074">
            <w:pPr>
              <w:spacing w:after="0" w:line="240" w:lineRule="auto"/>
              <w:jc w:val="center"/>
              <w:rPr>
                <w:rFonts w:ascii="Arial" w:hAnsi="Arial" w:cs="Arial"/>
                <w:b/>
                <w:bCs/>
                <w:sz w:val="20"/>
                <w:szCs w:val="20"/>
              </w:rPr>
            </w:pPr>
            <w:r w:rsidRPr="00D7458E">
              <w:rPr>
                <w:rFonts w:ascii="Arial" w:hAnsi="Arial" w:cs="Arial"/>
                <w:b/>
                <w:bCs/>
                <w:sz w:val="20"/>
                <w:szCs w:val="20"/>
              </w:rPr>
              <w:t>Объем часов</w:t>
            </w:r>
          </w:p>
        </w:tc>
        <w:tc>
          <w:tcPr>
            <w:tcW w:w="624" w:type="pct"/>
            <w:gridSpan w:val="2"/>
          </w:tcPr>
          <w:p w14:paraId="22E9C819" w14:textId="77777777" w:rsidR="00C93074" w:rsidRPr="00D7458E" w:rsidRDefault="00C93074" w:rsidP="00C93074">
            <w:pPr>
              <w:spacing w:after="0" w:line="240" w:lineRule="auto"/>
              <w:jc w:val="center"/>
              <w:rPr>
                <w:rFonts w:ascii="Arial" w:hAnsi="Arial" w:cs="Arial"/>
                <w:b/>
                <w:bCs/>
                <w:sz w:val="20"/>
                <w:szCs w:val="20"/>
              </w:rPr>
            </w:pPr>
            <w:r w:rsidRPr="00D7458E">
              <w:rPr>
                <w:rFonts w:ascii="Arial" w:hAnsi="Arial" w:cs="Arial"/>
                <w:b/>
                <w:bCs/>
                <w:sz w:val="20"/>
                <w:szCs w:val="20"/>
                <w:lang w:eastAsia="en-US"/>
              </w:rPr>
              <w:t>Коды компетенций, формированию которых способствует элемент программы</w:t>
            </w:r>
          </w:p>
        </w:tc>
      </w:tr>
      <w:tr w:rsidR="00C93074" w:rsidRPr="00764472" w14:paraId="3603B92C" w14:textId="77777777" w:rsidTr="000E4903">
        <w:trPr>
          <w:trHeight w:val="20"/>
        </w:trPr>
        <w:tc>
          <w:tcPr>
            <w:tcW w:w="1187" w:type="pct"/>
          </w:tcPr>
          <w:p w14:paraId="1DCFF402"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1</w:t>
            </w:r>
          </w:p>
        </w:tc>
        <w:tc>
          <w:tcPr>
            <w:tcW w:w="2649" w:type="pct"/>
          </w:tcPr>
          <w:p w14:paraId="4DD0B330"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2</w:t>
            </w:r>
          </w:p>
        </w:tc>
        <w:tc>
          <w:tcPr>
            <w:tcW w:w="540" w:type="pct"/>
            <w:shd w:val="clear" w:color="auto" w:fill="auto"/>
          </w:tcPr>
          <w:p w14:paraId="5A7716B2"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3</w:t>
            </w:r>
          </w:p>
        </w:tc>
        <w:tc>
          <w:tcPr>
            <w:tcW w:w="624" w:type="pct"/>
            <w:gridSpan w:val="2"/>
          </w:tcPr>
          <w:p w14:paraId="25AE97D6" w14:textId="77777777" w:rsidR="00C93074" w:rsidRPr="00D7458E" w:rsidRDefault="00C9307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4</w:t>
            </w:r>
          </w:p>
        </w:tc>
      </w:tr>
      <w:tr w:rsidR="00764472" w:rsidRPr="00764472" w14:paraId="249A4AFF" w14:textId="77777777" w:rsidTr="000E4903">
        <w:trPr>
          <w:trHeight w:val="20"/>
        </w:trPr>
        <w:tc>
          <w:tcPr>
            <w:tcW w:w="3836" w:type="pct"/>
            <w:gridSpan w:val="2"/>
          </w:tcPr>
          <w:p w14:paraId="40D7E8DA" w14:textId="36F95F9B" w:rsidR="00764472" w:rsidRPr="00D7458E" w:rsidRDefault="00DE2365"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Раздел 1. Роль и значение финансовой грамотности при принятии стратегических решений в условиях ограниченности ресурсов</w:t>
            </w:r>
          </w:p>
        </w:tc>
        <w:tc>
          <w:tcPr>
            <w:tcW w:w="540" w:type="pct"/>
            <w:shd w:val="clear" w:color="auto" w:fill="auto"/>
          </w:tcPr>
          <w:p w14:paraId="360CD8A6" w14:textId="0DF7EC33" w:rsidR="00764472" w:rsidRPr="00D7458E" w:rsidRDefault="00D41184"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8</w:t>
            </w:r>
          </w:p>
        </w:tc>
        <w:tc>
          <w:tcPr>
            <w:tcW w:w="624" w:type="pct"/>
            <w:gridSpan w:val="2"/>
          </w:tcPr>
          <w:p w14:paraId="25E02FE6" w14:textId="77777777" w:rsidR="00764472" w:rsidRPr="00D7458E" w:rsidRDefault="00764472"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r>
      <w:tr w:rsidR="006C3A67" w:rsidRPr="00764472" w14:paraId="26BC0D3D" w14:textId="77777777" w:rsidTr="00C64858">
        <w:trPr>
          <w:trHeight w:val="88"/>
        </w:trPr>
        <w:tc>
          <w:tcPr>
            <w:tcW w:w="1187" w:type="pct"/>
            <w:vMerge w:val="restart"/>
          </w:tcPr>
          <w:p w14:paraId="08E25683" w14:textId="77777777" w:rsidR="006C3A67" w:rsidRPr="00D7458E" w:rsidRDefault="006C3A67" w:rsidP="002875EA">
            <w:pPr>
              <w:spacing w:after="0" w:line="240" w:lineRule="auto"/>
              <w:ind w:right="-1"/>
              <w:rPr>
                <w:rFonts w:ascii="Arial" w:hAnsi="Arial" w:cs="Arial"/>
                <w:b/>
                <w:bCs/>
                <w:sz w:val="20"/>
                <w:szCs w:val="20"/>
              </w:rPr>
            </w:pPr>
            <w:r w:rsidRPr="00D7458E">
              <w:rPr>
                <w:rFonts w:ascii="Arial" w:hAnsi="Arial" w:cs="Arial"/>
                <w:b/>
                <w:bCs/>
                <w:sz w:val="20"/>
                <w:szCs w:val="20"/>
              </w:rPr>
              <w:t>Тема 1.1.</w:t>
            </w:r>
          </w:p>
          <w:p w14:paraId="7DA5DB9B" w14:textId="520CDEB7" w:rsidR="006C3A67" w:rsidRPr="00D7458E" w:rsidRDefault="006C3A67" w:rsidP="002875EA">
            <w:pPr>
              <w:spacing w:after="0" w:line="240" w:lineRule="auto"/>
              <w:ind w:right="-1"/>
              <w:rPr>
                <w:rFonts w:ascii="Arial" w:hAnsi="Arial" w:cs="Arial"/>
                <w:b/>
                <w:sz w:val="20"/>
                <w:szCs w:val="20"/>
              </w:rPr>
            </w:pPr>
            <w:r w:rsidRPr="00D7458E">
              <w:rPr>
                <w:rFonts w:ascii="Arial" w:hAnsi="Arial" w:cs="Arial"/>
                <w:b/>
                <w:sz w:val="20"/>
                <w:szCs w:val="20"/>
              </w:rPr>
              <w:t>Сущность финансовой</w:t>
            </w:r>
          </w:p>
          <w:p w14:paraId="5EE6C59D" w14:textId="77777777" w:rsidR="006C3A67" w:rsidRPr="00D7458E" w:rsidRDefault="006C3A67" w:rsidP="002875EA">
            <w:pPr>
              <w:spacing w:after="0" w:line="240" w:lineRule="auto"/>
              <w:ind w:right="-1"/>
              <w:rPr>
                <w:rFonts w:ascii="Arial" w:hAnsi="Arial" w:cs="Arial"/>
                <w:b/>
                <w:sz w:val="20"/>
                <w:szCs w:val="20"/>
              </w:rPr>
            </w:pPr>
            <w:r w:rsidRPr="00D7458E">
              <w:rPr>
                <w:rFonts w:ascii="Arial" w:hAnsi="Arial" w:cs="Arial"/>
                <w:b/>
                <w:sz w:val="20"/>
                <w:szCs w:val="20"/>
              </w:rPr>
              <w:t>грамотности населения,</w:t>
            </w:r>
          </w:p>
          <w:p w14:paraId="47E38AF3" w14:textId="5637FF0F" w:rsidR="006C3A67" w:rsidRPr="00D7458E" w:rsidRDefault="006C3A67" w:rsidP="0028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D7458E">
              <w:rPr>
                <w:rFonts w:ascii="Arial" w:hAnsi="Arial" w:cs="Arial"/>
                <w:b/>
                <w:sz w:val="20"/>
                <w:szCs w:val="20"/>
              </w:rPr>
              <w:t>ее цели и задачи</w:t>
            </w:r>
          </w:p>
        </w:tc>
        <w:tc>
          <w:tcPr>
            <w:tcW w:w="2649" w:type="pct"/>
          </w:tcPr>
          <w:p w14:paraId="7F566E6E" w14:textId="6DA05282" w:rsidR="006C3A67" w:rsidRPr="00D7458E" w:rsidRDefault="006C3A67" w:rsidP="00C93074">
            <w:pPr>
              <w:spacing w:after="0" w:line="240" w:lineRule="auto"/>
              <w:jc w:val="both"/>
              <w:rPr>
                <w:rFonts w:ascii="Arial" w:hAnsi="Arial" w:cs="Arial"/>
                <w:b/>
                <w:sz w:val="20"/>
                <w:szCs w:val="20"/>
              </w:rPr>
            </w:pPr>
            <w:r w:rsidRPr="00D7458E">
              <w:rPr>
                <w:rFonts w:ascii="Arial" w:hAnsi="Arial" w:cs="Arial"/>
                <w:b/>
                <w:sz w:val="20"/>
                <w:szCs w:val="20"/>
              </w:rPr>
              <w:t>Содержание учебного материала</w:t>
            </w:r>
          </w:p>
        </w:tc>
        <w:tc>
          <w:tcPr>
            <w:tcW w:w="540" w:type="pct"/>
            <w:vMerge w:val="restart"/>
            <w:shd w:val="clear" w:color="auto" w:fill="auto"/>
          </w:tcPr>
          <w:p w14:paraId="31D77037" w14:textId="2FC1E992"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p w14:paraId="30F8CA5E"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color w:val="00B050"/>
                <w:sz w:val="20"/>
                <w:szCs w:val="20"/>
              </w:rPr>
            </w:pPr>
          </w:p>
        </w:tc>
        <w:tc>
          <w:tcPr>
            <w:tcW w:w="624" w:type="pct"/>
            <w:gridSpan w:val="2"/>
            <w:vMerge w:val="restart"/>
            <w:shd w:val="clear" w:color="auto" w:fill="auto"/>
            <w:vAlign w:val="center"/>
          </w:tcPr>
          <w:p w14:paraId="6241093D"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01</w:t>
            </w:r>
          </w:p>
          <w:p w14:paraId="740C4E59"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02</w:t>
            </w:r>
          </w:p>
          <w:p w14:paraId="1726A51F"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03</w:t>
            </w:r>
          </w:p>
          <w:p w14:paraId="4099423F"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05</w:t>
            </w:r>
          </w:p>
          <w:p w14:paraId="528F3644"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06</w:t>
            </w:r>
          </w:p>
          <w:p w14:paraId="5B219E33"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09</w:t>
            </w:r>
          </w:p>
          <w:p w14:paraId="50888D4B" w14:textId="77777777" w:rsidR="006C3A67" w:rsidRDefault="006B6A1C"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6</w:t>
            </w:r>
          </w:p>
          <w:p w14:paraId="06897777" w14:textId="77777777" w:rsidR="006B6A1C" w:rsidRDefault="006B6A1C"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54</w:t>
            </w:r>
          </w:p>
          <w:p w14:paraId="54CCD039" w14:textId="62B8B3AB" w:rsidR="006B6A1C" w:rsidRDefault="006B6A1C"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55</w:t>
            </w:r>
          </w:p>
          <w:p w14:paraId="287189B1" w14:textId="4453901F" w:rsidR="006B6A1C" w:rsidRPr="00D7458E" w:rsidRDefault="006B6A1C"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0FDB682E" w14:textId="77777777" w:rsidTr="00C64858">
        <w:trPr>
          <w:trHeight w:val="70"/>
        </w:trPr>
        <w:tc>
          <w:tcPr>
            <w:tcW w:w="1187" w:type="pct"/>
            <w:vMerge/>
          </w:tcPr>
          <w:p w14:paraId="1754B102" w14:textId="505D082D"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27175705" w14:textId="508C681B" w:rsidR="006C3A67" w:rsidRPr="00D7458E" w:rsidRDefault="006C3A67" w:rsidP="00764472">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eastAsia="Calibri" w:hAnsi="Arial" w:cs="Arial"/>
                <w:sz w:val="20"/>
                <w:szCs w:val="20"/>
              </w:rPr>
              <w:t>Сущность понятия финансовой грамотности. Цели и задачи формирования финансовой грамотности. 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tc>
        <w:tc>
          <w:tcPr>
            <w:tcW w:w="540" w:type="pct"/>
            <w:vMerge/>
            <w:shd w:val="clear" w:color="auto" w:fill="auto"/>
          </w:tcPr>
          <w:p w14:paraId="4572249F"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vAlign w:val="center"/>
          </w:tcPr>
          <w:p w14:paraId="46F3BE61"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35BA3389" w14:textId="77777777" w:rsidTr="00C64858">
        <w:trPr>
          <w:trHeight w:val="270"/>
        </w:trPr>
        <w:tc>
          <w:tcPr>
            <w:tcW w:w="1187" w:type="pct"/>
            <w:vMerge/>
          </w:tcPr>
          <w:p w14:paraId="6F38777D"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644CDAE3" w14:textId="2598CCC3" w:rsidR="006C3A67" w:rsidRPr="00D7458E" w:rsidRDefault="006C3A67" w:rsidP="00764472">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eastAsia="Calibri" w:hAnsi="Arial" w:cs="Arial"/>
                <w:sz w:val="20"/>
                <w:szCs w:val="20"/>
              </w:rPr>
              <w:t>2. Способы принятия решений в условиях ограниченности ресурсов. SWOT–анализ как один из способов принятия решений.</w:t>
            </w:r>
          </w:p>
        </w:tc>
        <w:tc>
          <w:tcPr>
            <w:tcW w:w="540" w:type="pct"/>
            <w:vMerge w:val="restart"/>
            <w:shd w:val="clear" w:color="auto" w:fill="auto"/>
          </w:tcPr>
          <w:p w14:paraId="737626A1" w14:textId="433230F9"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vAlign w:val="center"/>
          </w:tcPr>
          <w:p w14:paraId="16B4EB79"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46E6E0E4" w14:textId="77777777" w:rsidTr="00C64858">
        <w:trPr>
          <w:trHeight w:val="219"/>
        </w:trPr>
        <w:tc>
          <w:tcPr>
            <w:tcW w:w="1187" w:type="pct"/>
            <w:vMerge/>
          </w:tcPr>
          <w:p w14:paraId="4357D98C"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1C41B457" w14:textId="3CB5E8A8"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heme="minorHAnsi" w:hAnsi="Arial" w:cs="Arial"/>
                <w:sz w:val="20"/>
                <w:szCs w:val="20"/>
                <w:lang w:eastAsia="en-US"/>
              </w:rPr>
            </w:pPr>
            <w:r w:rsidRPr="00D7458E">
              <w:rPr>
                <w:rFonts w:ascii="Arial" w:eastAsia="Calibri" w:hAnsi="Arial" w:cs="Arial"/>
                <w:sz w:val="20"/>
                <w:szCs w:val="20"/>
                <w:lang w:eastAsia="en-US"/>
              </w:rPr>
              <w:t>3. Личный финансовый план: финансовые цели, стратегия и способы их достижения.</w:t>
            </w:r>
          </w:p>
        </w:tc>
        <w:tc>
          <w:tcPr>
            <w:tcW w:w="540" w:type="pct"/>
            <w:vMerge/>
            <w:shd w:val="clear" w:color="auto" w:fill="auto"/>
          </w:tcPr>
          <w:p w14:paraId="1FB03756"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vAlign w:val="center"/>
          </w:tcPr>
          <w:p w14:paraId="4647ADE4"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614F126E" w14:textId="77777777" w:rsidTr="00C64858">
        <w:trPr>
          <w:trHeight w:val="20"/>
        </w:trPr>
        <w:tc>
          <w:tcPr>
            <w:tcW w:w="1187" w:type="pct"/>
            <w:vMerge/>
          </w:tcPr>
          <w:p w14:paraId="46CCE496" w14:textId="77777777"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Pr>
          <w:p w14:paraId="3D6A2D21" w14:textId="77777777"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D7458E">
              <w:rPr>
                <w:rFonts w:ascii="Arial" w:hAnsi="Arial" w:cs="Arial"/>
                <w:b/>
                <w:bCs/>
                <w:sz w:val="20"/>
                <w:szCs w:val="20"/>
              </w:rPr>
              <w:t>Тематика практических занятий</w:t>
            </w:r>
          </w:p>
        </w:tc>
        <w:tc>
          <w:tcPr>
            <w:tcW w:w="540" w:type="pct"/>
            <w:vMerge w:val="restart"/>
            <w:shd w:val="clear" w:color="auto" w:fill="auto"/>
          </w:tcPr>
          <w:p w14:paraId="2D520E46"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shd w:val="clear" w:color="auto" w:fill="FFFFFF" w:themeFill="background1"/>
            <w:vAlign w:val="center"/>
          </w:tcPr>
          <w:p w14:paraId="469871B5" w14:textId="33BF0004" w:rsidR="006C3A67" w:rsidRPr="00D7458E" w:rsidRDefault="006C3A67" w:rsidP="00F42242">
            <w:pPr>
              <w:spacing w:line="240" w:lineRule="auto"/>
              <w:rPr>
                <w:rFonts w:ascii="Arial" w:hAnsi="Arial" w:cs="Arial"/>
                <w:bCs/>
                <w:sz w:val="20"/>
                <w:szCs w:val="20"/>
              </w:rPr>
            </w:pPr>
          </w:p>
        </w:tc>
      </w:tr>
      <w:tr w:rsidR="006C3A67" w:rsidRPr="00764472" w14:paraId="65ACC57E" w14:textId="77777777" w:rsidTr="00C64858">
        <w:trPr>
          <w:trHeight w:val="20"/>
        </w:trPr>
        <w:tc>
          <w:tcPr>
            <w:tcW w:w="1187" w:type="pct"/>
            <w:vMerge/>
          </w:tcPr>
          <w:p w14:paraId="3182F275"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12409C9C" w14:textId="0A4CA459"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D7458E">
              <w:rPr>
                <w:rFonts w:ascii="Arial" w:hAnsi="Arial" w:cs="Arial"/>
                <w:sz w:val="20"/>
                <w:szCs w:val="20"/>
              </w:rPr>
              <w:t xml:space="preserve">Практическое занятие 1. Решение ситуационной задачи путем </w:t>
            </w:r>
            <w:r w:rsidRPr="00D7458E">
              <w:rPr>
                <w:rFonts w:ascii="Arial" w:eastAsia="Calibri" w:hAnsi="Arial" w:cs="Arial"/>
                <w:sz w:val="20"/>
                <w:szCs w:val="20"/>
                <w:lang w:eastAsia="en-US"/>
              </w:rPr>
              <w:t>заполнения таблицы SWOT–анализа (слабые и сильные стороны выбранного решения)</w:t>
            </w:r>
          </w:p>
        </w:tc>
        <w:tc>
          <w:tcPr>
            <w:tcW w:w="540" w:type="pct"/>
            <w:vMerge/>
            <w:shd w:val="clear" w:color="auto" w:fill="auto"/>
          </w:tcPr>
          <w:p w14:paraId="53C4C518"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FFFFFF" w:themeFill="background1"/>
            <w:vAlign w:val="center"/>
          </w:tcPr>
          <w:p w14:paraId="3EC9FAF1"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4E10EAFB" w14:textId="77777777" w:rsidTr="00C25DBB">
        <w:trPr>
          <w:trHeight w:val="70"/>
        </w:trPr>
        <w:tc>
          <w:tcPr>
            <w:tcW w:w="1187" w:type="pct"/>
            <w:vMerge/>
          </w:tcPr>
          <w:p w14:paraId="302159BA"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51CF0002" w14:textId="1D5B236F"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Arial" w:hAnsi="Arial" w:cs="Arial"/>
                <w:sz w:val="20"/>
                <w:szCs w:val="20"/>
              </w:rPr>
            </w:pPr>
            <w:r w:rsidRPr="00D7458E">
              <w:rPr>
                <w:rFonts w:ascii="Arial" w:hAnsi="Arial" w:cs="Arial"/>
                <w:sz w:val="20"/>
                <w:szCs w:val="20"/>
              </w:rPr>
              <w:t xml:space="preserve">Практическое занятие 2. </w:t>
            </w:r>
            <w:r w:rsidRPr="00D7458E">
              <w:rPr>
                <w:rFonts w:ascii="Arial" w:eastAsia="Calibri" w:hAnsi="Arial" w:cs="Arial"/>
                <w:sz w:val="20"/>
                <w:szCs w:val="20"/>
                <w:lang w:eastAsia="en-US"/>
              </w:rPr>
              <w:t xml:space="preserve"> Составление личного финансового плана и бюджета.</w:t>
            </w:r>
          </w:p>
        </w:tc>
        <w:tc>
          <w:tcPr>
            <w:tcW w:w="540" w:type="pct"/>
            <w:shd w:val="clear" w:color="auto" w:fill="auto"/>
          </w:tcPr>
          <w:p w14:paraId="0D403627" w14:textId="3D2A486D"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shd w:val="clear" w:color="auto" w:fill="FFFFFF" w:themeFill="background1"/>
            <w:vAlign w:val="center"/>
          </w:tcPr>
          <w:p w14:paraId="736A3F72" w14:textId="7777777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23BDD30D" w14:textId="77777777" w:rsidTr="00C64858">
        <w:trPr>
          <w:trHeight w:val="307"/>
        </w:trPr>
        <w:tc>
          <w:tcPr>
            <w:tcW w:w="3836" w:type="pct"/>
            <w:gridSpan w:val="2"/>
            <w:tcBorders>
              <w:right w:val="single" w:sz="4" w:space="0" w:color="auto"/>
            </w:tcBorders>
          </w:tcPr>
          <w:p w14:paraId="7DB9D572" w14:textId="08420F57" w:rsidR="006C3A67" w:rsidRPr="00D7458E" w:rsidRDefault="006C3A67" w:rsidP="00764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Arial" w:hAnsi="Arial" w:cs="Arial"/>
                <w:sz w:val="20"/>
                <w:szCs w:val="20"/>
              </w:rPr>
            </w:pPr>
            <w:r w:rsidRPr="00D7458E">
              <w:rPr>
                <w:rFonts w:ascii="Arial" w:hAnsi="Arial" w:cs="Arial"/>
                <w:b/>
                <w:bCs/>
                <w:sz w:val="20"/>
                <w:szCs w:val="20"/>
              </w:rPr>
              <w:t>Раздел 2. Место России в международной банковской системе</w:t>
            </w:r>
          </w:p>
        </w:tc>
        <w:tc>
          <w:tcPr>
            <w:tcW w:w="540" w:type="pct"/>
            <w:shd w:val="clear" w:color="auto" w:fill="auto"/>
          </w:tcPr>
          <w:p w14:paraId="5D3E77D0" w14:textId="3B5A8F91"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12</w:t>
            </w:r>
          </w:p>
        </w:tc>
        <w:tc>
          <w:tcPr>
            <w:tcW w:w="624" w:type="pct"/>
            <w:gridSpan w:val="2"/>
            <w:vMerge w:val="restart"/>
            <w:shd w:val="clear" w:color="auto" w:fill="FFFFFF" w:themeFill="background1"/>
            <w:vAlign w:val="center"/>
          </w:tcPr>
          <w:p w14:paraId="10F7C935" w14:textId="77777777"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01</w:t>
            </w:r>
          </w:p>
          <w:p w14:paraId="0CEEAC21" w14:textId="77777777"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02</w:t>
            </w:r>
          </w:p>
          <w:p w14:paraId="3B4E3878" w14:textId="77777777"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03</w:t>
            </w:r>
          </w:p>
          <w:p w14:paraId="42D91C33" w14:textId="77777777"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05</w:t>
            </w:r>
          </w:p>
          <w:p w14:paraId="1E1BAABE" w14:textId="77777777"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06</w:t>
            </w:r>
          </w:p>
          <w:p w14:paraId="66AC2197" w14:textId="77777777" w:rsidR="006C3A67"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ОК 09</w:t>
            </w:r>
          </w:p>
          <w:p w14:paraId="0FBEBE14"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6</w:t>
            </w:r>
          </w:p>
          <w:p w14:paraId="238EB1DA"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54</w:t>
            </w:r>
          </w:p>
          <w:p w14:paraId="40875B14" w14:textId="09BBD21E" w:rsidR="006B6A1C" w:rsidRPr="00D7458E"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55</w:t>
            </w:r>
          </w:p>
        </w:tc>
      </w:tr>
      <w:tr w:rsidR="006C3A67" w:rsidRPr="00764472" w14:paraId="6C4365F3" w14:textId="77777777" w:rsidTr="00C64858">
        <w:trPr>
          <w:trHeight w:val="117"/>
        </w:trPr>
        <w:tc>
          <w:tcPr>
            <w:tcW w:w="1187" w:type="pct"/>
            <w:vMerge w:val="restart"/>
          </w:tcPr>
          <w:p w14:paraId="6CCA78C8" w14:textId="77777777" w:rsidR="006C3A67" w:rsidRPr="002875EA" w:rsidRDefault="006C3A67" w:rsidP="002875EA">
            <w:pPr>
              <w:spacing w:after="0" w:line="240" w:lineRule="auto"/>
              <w:ind w:right="-1"/>
              <w:jc w:val="both"/>
              <w:rPr>
                <w:rFonts w:ascii="Arial" w:hAnsi="Arial" w:cs="Arial"/>
                <w:b/>
                <w:bCs/>
                <w:sz w:val="20"/>
                <w:szCs w:val="20"/>
              </w:rPr>
            </w:pPr>
            <w:r w:rsidRPr="002875EA">
              <w:rPr>
                <w:rFonts w:ascii="Arial" w:hAnsi="Arial" w:cs="Arial"/>
                <w:b/>
                <w:bCs/>
                <w:sz w:val="20"/>
                <w:szCs w:val="20"/>
              </w:rPr>
              <w:t>Тема 2.1.</w:t>
            </w:r>
          </w:p>
          <w:p w14:paraId="626EBD95" w14:textId="2E888685" w:rsidR="006C3A67" w:rsidRPr="00D7458E" w:rsidRDefault="006C3A67" w:rsidP="002875EA">
            <w:pPr>
              <w:spacing w:after="0" w:line="240" w:lineRule="auto"/>
              <w:jc w:val="both"/>
              <w:rPr>
                <w:rFonts w:ascii="Arial" w:hAnsi="Arial" w:cs="Arial"/>
                <w:b/>
                <w:bCs/>
                <w:sz w:val="20"/>
                <w:szCs w:val="20"/>
              </w:rPr>
            </w:pPr>
            <w:r w:rsidRPr="00D7458E">
              <w:rPr>
                <w:rFonts w:ascii="Arial" w:hAnsi="Arial" w:cs="Arial"/>
                <w:b/>
                <w:sz w:val="20"/>
                <w:szCs w:val="20"/>
              </w:rPr>
              <w:t>Банковская система Российской Федерации: структура, функции и виды банковских услуг</w:t>
            </w:r>
          </w:p>
        </w:tc>
        <w:tc>
          <w:tcPr>
            <w:tcW w:w="2649" w:type="pct"/>
          </w:tcPr>
          <w:p w14:paraId="4D6BF0F8" w14:textId="68D62779" w:rsidR="006C3A67" w:rsidRPr="00D7458E" w:rsidRDefault="006C3A67" w:rsidP="00F42242">
            <w:pPr>
              <w:spacing w:after="0" w:line="240" w:lineRule="auto"/>
              <w:jc w:val="both"/>
              <w:rPr>
                <w:rFonts w:ascii="Arial" w:hAnsi="Arial" w:cs="Arial"/>
                <w:b/>
                <w:sz w:val="20"/>
                <w:szCs w:val="20"/>
              </w:rPr>
            </w:pPr>
            <w:r w:rsidRPr="00D7458E">
              <w:rPr>
                <w:rFonts w:ascii="Arial" w:hAnsi="Arial" w:cs="Arial"/>
                <w:b/>
                <w:sz w:val="20"/>
                <w:szCs w:val="20"/>
              </w:rPr>
              <w:t>Содержание учебного материала</w:t>
            </w:r>
          </w:p>
        </w:tc>
        <w:tc>
          <w:tcPr>
            <w:tcW w:w="540" w:type="pct"/>
            <w:vMerge w:val="restart"/>
            <w:shd w:val="clear" w:color="auto" w:fill="auto"/>
          </w:tcPr>
          <w:p w14:paraId="41082CE4" w14:textId="1A2954E4"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tcPr>
          <w:p w14:paraId="733FA900" w14:textId="6614D881" w:rsidR="006C3A67" w:rsidRPr="00D7458E" w:rsidRDefault="006C3A67" w:rsidP="00F42242">
            <w:pPr>
              <w:spacing w:line="240" w:lineRule="auto"/>
              <w:jc w:val="center"/>
              <w:rPr>
                <w:rFonts w:ascii="Arial" w:hAnsi="Arial" w:cs="Arial"/>
                <w:bCs/>
                <w:sz w:val="20"/>
                <w:szCs w:val="20"/>
              </w:rPr>
            </w:pPr>
          </w:p>
        </w:tc>
      </w:tr>
      <w:tr w:rsidR="006C3A67" w:rsidRPr="00764472" w14:paraId="5F9FE48B" w14:textId="77777777" w:rsidTr="002875EA">
        <w:trPr>
          <w:trHeight w:val="453"/>
        </w:trPr>
        <w:tc>
          <w:tcPr>
            <w:tcW w:w="1187" w:type="pct"/>
            <w:vMerge/>
          </w:tcPr>
          <w:p w14:paraId="70AB0C57" w14:textId="77777777" w:rsidR="006C3A67" w:rsidRPr="00D7458E" w:rsidRDefault="006C3A67" w:rsidP="00F42242">
            <w:pPr>
              <w:spacing w:after="0" w:line="240" w:lineRule="auto"/>
              <w:jc w:val="center"/>
              <w:rPr>
                <w:rFonts w:ascii="Arial" w:hAnsi="Arial" w:cs="Arial"/>
                <w:b/>
                <w:bCs/>
                <w:sz w:val="20"/>
                <w:szCs w:val="20"/>
              </w:rPr>
            </w:pPr>
          </w:p>
        </w:tc>
        <w:tc>
          <w:tcPr>
            <w:tcW w:w="2649" w:type="pct"/>
          </w:tcPr>
          <w:p w14:paraId="6D05698D" w14:textId="04D12DE7" w:rsidR="006C3A67" w:rsidRPr="00D7458E" w:rsidRDefault="006C3A67" w:rsidP="002875EA">
            <w:pPr>
              <w:spacing w:after="0" w:line="240" w:lineRule="auto"/>
              <w:jc w:val="both"/>
              <w:rPr>
                <w:rFonts w:ascii="Arial" w:hAnsi="Arial" w:cs="Arial"/>
                <w:b/>
                <w:sz w:val="20"/>
                <w:szCs w:val="20"/>
              </w:rPr>
            </w:pPr>
            <w:r w:rsidRPr="00D7458E">
              <w:rPr>
                <w:rFonts w:ascii="Arial" w:eastAsiaTheme="minorHAnsi" w:hAnsi="Arial" w:cs="Arial"/>
                <w:sz w:val="20"/>
                <w:szCs w:val="20"/>
                <w:lang w:eastAsia="en-US"/>
              </w:rPr>
              <w:t>Банковская система Российской Федерации: структура, функции и виды банковских услуг</w:t>
            </w:r>
          </w:p>
        </w:tc>
        <w:tc>
          <w:tcPr>
            <w:tcW w:w="540" w:type="pct"/>
            <w:vMerge/>
            <w:shd w:val="clear" w:color="auto" w:fill="auto"/>
          </w:tcPr>
          <w:p w14:paraId="03AF417C"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tcPr>
          <w:p w14:paraId="756FDDE1"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4BBB2FB2" w14:textId="77777777" w:rsidTr="002875EA">
        <w:trPr>
          <w:trHeight w:val="453"/>
        </w:trPr>
        <w:tc>
          <w:tcPr>
            <w:tcW w:w="1187" w:type="pct"/>
            <w:vMerge/>
          </w:tcPr>
          <w:p w14:paraId="54A7509A" w14:textId="77777777" w:rsidR="006C3A67" w:rsidRPr="00D7458E" w:rsidRDefault="006C3A67" w:rsidP="00F42242">
            <w:pPr>
              <w:spacing w:after="0" w:line="240" w:lineRule="auto"/>
              <w:jc w:val="center"/>
              <w:rPr>
                <w:rFonts w:ascii="Arial" w:hAnsi="Arial" w:cs="Arial"/>
                <w:b/>
                <w:bCs/>
                <w:sz w:val="20"/>
                <w:szCs w:val="20"/>
              </w:rPr>
            </w:pPr>
          </w:p>
        </w:tc>
        <w:tc>
          <w:tcPr>
            <w:tcW w:w="2649" w:type="pct"/>
          </w:tcPr>
          <w:p w14:paraId="31CC1816" w14:textId="4B3B391F" w:rsidR="006C3A67" w:rsidRPr="00D7458E" w:rsidRDefault="006C3A67" w:rsidP="007F69BE">
            <w:pPr>
              <w:tabs>
                <w:tab w:val="left" w:pos="1515"/>
              </w:tabs>
              <w:spacing w:after="0" w:line="240" w:lineRule="auto"/>
              <w:jc w:val="both"/>
              <w:rPr>
                <w:rFonts w:ascii="Arial" w:eastAsiaTheme="minorHAnsi" w:hAnsi="Arial" w:cs="Arial"/>
                <w:sz w:val="20"/>
                <w:szCs w:val="20"/>
                <w:lang w:eastAsia="en-US"/>
              </w:rPr>
            </w:pPr>
            <w:r w:rsidRPr="00D7458E">
              <w:rPr>
                <w:rFonts w:ascii="Arial" w:eastAsia="Calibri" w:hAnsi="Arial" w:cs="Arial"/>
                <w:bCs/>
                <w:sz w:val="20"/>
                <w:szCs w:val="20"/>
              </w:rPr>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540" w:type="pct"/>
            <w:shd w:val="clear" w:color="auto" w:fill="auto"/>
          </w:tcPr>
          <w:p w14:paraId="7DC4CC4B" w14:textId="67CE01C2"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tcPr>
          <w:p w14:paraId="01DE6451"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D170DB" w:rsidRPr="00764472" w14:paraId="51EA227A" w14:textId="77777777" w:rsidTr="00C64858">
        <w:trPr>
          <w:trHeight w:val="117"/>
        </w:trPr>
        <w:tc>
          <w:tcPr>
            <w:tcW w:w="1187" w:type="pct"/>
            <w:vMerge/>
          </w:tcPr>
          <w:p w14:paraId="226C8F68" w14:textId="77777777" w:rsidR="00D170DB" w:rsidRPr="00D7458E" w:rsidRDefault="00D170DB"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Pr>
          <w:p w14:paraId="39C647CC" w14:textId="77777777" w:rsidR="00D170DB" w:rsidRPr="00D7458E" w:rsidRDefault="00D170DB" w:rsidP="00F42242">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hAnsi="Arial" w:cs="Arial"/>
                <w:b/>
                <w:bCs/>
                <w:sz w:val="20"/>
                <w:szCs w:val="20"/>
              </w:rPr>
              <w:t>Тематика практических занятий</w:t>
            </w:r>
          </w:p>
        </w:tc>
        <w:tc>
          <w:tcPr>
            <w:tcW w:w="540" w:type="pct"/>
            <w:vMerge w:val="restart"/>
            <w:shd w:val="clear" w:color="auto" w:fill="auto"/>
          </w:tcPr>
          <w:p w14:paraId="06BD2DBC" w14:textId="5BAC9A62" w:rsidR="00D170DB" w:rsidRPr="00D7458E" w:rsidRDefault="00D170DB"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val="restart"/>
            <w:shd w:val="clear" w:color="auto" w:fill="FFFFFF" w:themeFill="background1"/>
          </w:tcPr>
          <w:p w14:paraId="328275B3" w14:textId="7FD6C821" w:rsidR="00D170DB" w:rsidRPr="00D7458E" w:rsidRDefault="00D170DB" w:rsidP="00F42242">
            <w:pPr>
              <w:spacing w:after="0" w:line="240" w:lineRule="auto"/>
              <w:jc w:val="center"/>
              <w:rPr>
                <w:rFonts w:ascii="Arial" w:hAnsi="Arial" w:cs="Arial"/>
                <w:bCs/>
                <w:sz w:val="20"/>
                <w:szCs w:val="20"/>
              </w:rPr>
            </w:pPr>
          </w:p>
        </w:tc>
      </w:tr>
      <w:tr w:rsidR="00D170DB" w:rsidRPr="00764472" w14:paraId="18F9CB73" w14:textId="77777777" w:rsidTr="00C64858">
        <w:trPr>
          <w:trHeight w:val="470"/>
        </w:trPr>
        <w:tc>
          <w:tcPr>
            <w:tcW w:w="1187" w:type="pct"/>
            <w:vMerge/>
            <w:tcBorders>
              <w:bottom w:val="single" w:sz="4" w:space="0" w:color="auto"/>
            </w:tcBorders>
          </w:tcPr>
          <w:p w14:paraId="1E3982FB" w14:textId="77777777" w:rsidR="00D170DB" w:rsidRPr="00D7458E" w:rsidRDefault="00D170DB"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2649" w:type="pct"/>
            <w:tcBorders>
              <w:bottom w:val="single" w:sz="4" w:space="0" w:color="auto"/>
            </w:tcBorders>
          </w:tcPr>
          <w:p w14:paraId="243FF21E" w14:textId="33CDA042" w:rsidR="00D170DB" w:rsidRPr="00D7458E" w:rsidRDefault="00D170DB" w:rsidP="00D1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D7458E">
              <w:rPr>
                <w:rFonts w:ascii="Arial" w:hAnsi="Arial" w:cs="Arial"/>
                <w:sz w:val="20"/>
                <w:szCs w:val="20"/>
              </w:rPr>
              <w:t>Практическое занятие 3.</w:t>
            </w:r>
            <w:r w:rsidR="00401289" w:rsidRPr="00D7458E">
              <w:rPr>
                <w:rFonts w:ascii="Arial" w:hAnsi="Arial" w:cs="Arial"/>
                <w:sz w:val="20"/>
                <w:szCs w:val="20"/>
              </w:rPr>
              <w:t xml:space="preserve"> </w:t>
            </w:r>
            <w:r w:rsidRPr="00D7458E">
              <w:rPr>
                <w:rFonts w:ascii="Arial" w:hAnsi="Arial" w:cs="Arial"/>
                <w:sz w:val="20"/>
                <w:szCs w:val="20"/>
              </w:rPr>
              <w:t>Решение ситуационной задачи. Оценка банка и обоснование оценки.</w:t>
            </w:r>
          </w:p>
        </w:tc>
        <w:tc>
          <w:tcPr>
            <w:tcW w:w="540" w:type="pct"/>
            <w:vMerge/>
            <w:tcBorders>
              <w:bottom w:val="single" w:sz="4" w:space="0" w:color="auto"/>
            </w:tcBorders>
            <w:shd w:val="clear" w:color="auto" w:fill="auto"/>
          </w:tcPr>
          <w:p w14:paraId="443832DA" w14:textId="400F62B8" w:rsidR="00D170DB" w:rsidRPr="00D7458E" w:rsidRDefault="00D170DB"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tcBorders>
              <w:bottom w:val="single" w:sz="4" w:space="0" w:color="auto"/>
            </w:tcBorders>
            <w:shd w:val="clear" w:color="auto" w:fill="FFFFFF" w:themeFill="background1"/>
          </w:tcPr>
          <w:p w14:paraId="3B03B9C0" w14:textId="65A20DDA" w:rsidR="00D170DB" w:rsidRPr="00D7458E" w:rsidRDefault="00D170DB" w:rsidP="00F42242">
            <w:pPr>
              <w:spacing w:after="0" w:line="240" w:lineRule="auto"/>
              <w:jc w:val="center"/>
              <w:rPr>
                <w:rFonts w:ascii="Arial" w:hAnsi="Arial" w:cs="Arial"/>
                <w:bCs/>
                <w:sz w:val="20"/>
                <w:szCs w:val="20"/>
              </w:rPr>
            </w:pPr>
          </w:p>
        </w:tc>
      </w:tr>
      <w:tr w:rsidR="00D170DB" w:rsidRPr="00764472" w14:paraId="58C5AE25" w14:textId="77777777" w:rsidTr="00C64858">
        <w:trPr>
          <w:trHeight w:val="460"/>
        </w:trPr>
        <w:tc>
          <w:tcPr>
            <w:tcW w:w="1187" w:type="pct"/>
            <w:vMerge/>
            <w:tcBorders>
              <w:bottom w:val="single" w:sz="4" w:space="0" w:color="auto"/>
            </w:tcBorders>
          </w:tcPr>
          <w:p w14:paraId="4E6FD24F" w14:textId="1BE33106" w:rsidR="00D170DB" w:rsidRPr="00D7458E" w:rsidRDefault="00D170DB" w:rsidP="0067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727EEA3A" w14:textId="4B4BE1B1" w:rsidR="00D170DB" w:rsidRPr="00D7458E" w:rsidRDefault="00D170DB" w:rsidP="006705E9">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hAnsi="Arial" w:cs="Arial"/>
                <w:sz w:val="20"/>
                <w:szCs w:val="20"/>
              </w:rPr>
              <w:t xml:space="preserve">Практическое занятие 4. </w:t>
            </w:r>
            <w:r w:rsidRPr="00D7458E">
              <w:rPr>
                <w:rFonts w:ascii="Arial" w:eastAsia="Calibri" w:hAnsi="Arial" w:cs="Arial"/>
                <w:sz w:val="20"/>
                <w:szCs w:val="20"/>
                <w:lang w:eastAsia="en-US"/>
              </w:rPr>
              <w:t>Оценка условий и составление Депозитного договора</w:t>
            </w:r>
            <w:r w:rsidRPr="00D7458E">
              <w:rPr>
                <w:rFonts w:ascii="Arial" w:hAnsi="Arial" w:cs="Arial"/>
                <w:sz w:val="20"/>
                <w:szCs w:val="20"/>
              </w:rPr>
              <w:t>. Расчет доходности вложений по депозитному счету.</w:t>
            </w:r>
          </w:p>
        </w:tc>
        <w:tc>
          <w:tcPr>
            <w:tcW w:w="540" w:type="pct"/>
            <w:tcBorders>
              <w:bottom w:val="single" w:sz="4" w:space="0" w:color="auto"/>
            </w:tcBorders>
            <w:shd w:val="clear" w:color="auto" w:fill="auto"/>
          </w:tcPr>
          <w:p w14:paraId="09ECB7C6" w14:textId="4FFE56D2" w:rsidR="00D170DB" w:rsidRPr="00D7458E" w:rsidRDefault="00D170DB"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tcBorders>
              <w:bottom w:val="single" w:sz="4" w:space="0" w:color="auto"/>
            </w:tcBorders>
            <w:shd w:val="clear" w:color="auto" w:fill="FFFFFF" w:themeFill="background1"/>
            <w:vAlign w:val="center"/>
          </w:tcPr>
          <w:p w14:paraId="5952CE6A" w14:textId="77777777" w:rsidR="00D170DB" w:rsidRPr="00D7458E" w:rsidRDefault="00D170DB" w:rsidP="0067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7F756E94" w14:textId="77777777" w:rsidTr="00C64858">
        <w:trPr>
          <w:trHeight w:val="20"/>
        </w:trPr>
        <w:tc>
          <w:tcPr>
            <w:tcW w:w="1187" w:type="pct"/>
            <w:vMerge w:val="restart"/>
          </w:tcPr>
          <w:p w14:paraId="6D008C47" w14:textId="77777777" w:rsidR="006C3A67" w:rsidRPr="00D7458E" w:rsidRDefault="006C3A67" w:rsidP="002875EA">
            <w:pPr>
              <w:spacing w:after="0" w:line="240" w:lineRule="auto"/>
              <w:ind w:right="-1"/>
              <w:jc w:val="both"/>
              <w:rPr>
                <w:rFonts w:ascii="Arial" w:hAnsi="Arial" w:cs="Arial"/>
                <w:b/>
                <w:bCs/>
                <w:sz w:val="20"/>
                <w:szCs w:val="20"/>
              </w:rPr>
            </w:pPr>
            <w:r w:rsidRPr="00D7458E">
              <w:rPr>
                <w:rFonts w:ascii="Arial" w:hAnsi="Arial" w:cs="Arial"/>
                <w:b/>
                <w:bCs/>
                <w:sz w:val="20"/>
                <w:szCs w:val="20"/>
              </w:rPr>
              <w:lastRenderedPageBreak/>
              <w:t>Тема № 2.2.</w:t>
            </w:r>
          </w:p>
          <w:p w14:paraId="0AF77D17" w14:textId="4912641F" w:rsidR="006C3A67" w:rsidRPr="00D7458E" w:rsidRDefault="006C3A67" w:rsidP="0028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Основные виды банковских операций</w:t>
            </w:r>
          </w:p>
        </w:tc>
        <w:tc>
          <w:tcPr>
            <w:tcW w:w="2649" w:type="pct"/>
          </w:tcPr>
          <w:p w14:paraId="53869546" w14:textId="2F94A325" w:rsidR="006C3A67" w:rsidRPr="00D7458E" w:rsidRDefault="006C3A67" w:rsidP="00F42242">
            <w:pPr>
              <w:spacing w:after="0" w:line="240" w:lineRule="auto"/>
              <w:jc w:val="both"/>
              <w:rPr>
                <w:rFonts w:ascii="Arial" w:hAnsi="Arial" w:cs="Arial"/>
                <w:b/>
                <w:sz w:val="20"/>
                <w:szCs w:val="20"/>
              </w:rPr>
            </w:pPr>
            <w:r w:rsidRPr="00D7458E">
              <w:rPr>
                <w:rFonts w:ascii="Arial" w:hAnsi="Arial" w:cs="Arial"/>
                <w:b/>
                <w:sz w:val="20"/>
                <w:szCs w:val="20"/>
              </w:rPr>
              <w:t>Содержание учебного материала</w:t>
            </w:r>
          </w:p>
        </w:tc>
        <w:tc>
          <w:tcPr>
            <w:tcW w:w="540" w:type="pct"/>
            <w:vMerge w:val="restart"/>
            <w:shd w:val="clear" w:color="auto" w:fill="auto"/>
          </w:tcPr>
          <w:p w14:paraId="1BB8A4B4" w14:textId="5480B805"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p w14:paraId="15933F25"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p w14:paraId="6D1987ED" w14:textId="4CEA394B"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val="restart"/>
          </w:tcPr>
          <w:p w14:paraId="2F207A6F"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01</w:t>
            </w:r>
          </w:p>
          <w:p w14:paraId="0C05C121"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02</w:t>
            </w:r>
          </w:p>
          <w:p w14:paraId="53CEC96E"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03</w:t>
            </w:r>
          </w:p>
          <w:p w14:paraId="3F1274E0"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05</w:t>
            </w:r>
          </w:p>
          <w:p w14:paraId="421A8F24"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06</w:t>
            </w:r>
          </w:p>
          <w:p w14:paraId="0FF222C9" w14:textId="77777777" w:rsidR="006C3A67"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09</w:t>
            </w:r>
          </w:p>
          <w:p w14:paraId="421E64BE" w14:textId="38C47E1E"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Pr>
                <w:rFonts w:ascii="Arial" w:hAnsi="Arial" w:cs="Arial"/>
                <w:bCs/>
                <w:iCs/>
                <w:sz w:val="20"/>
                <w:szCs w:val="20"/>
              </w:rPr>
              <w:t xml:space="preserve">          </w:t>
            </w:r>
            <w:r>
              <w:rPr>
                <w:rFonts w:ascii="Arial" w:hAnsi="Arial" w:cs="Arial"/>
                <w:bCs/>
                <w:sz w:val="20"/>
                <w:szCs w:val="20"/>
              </w:rPr>
              <w:t>ЦО 6</w:t>
            </w:r>
          </w:p>
          <w:p w14:paraId="230B91CF"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54</w:t>
            </w:r>
          </w:p>
          <w:p w14:paraId="0DE5824D"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55</w:t>
            </w:r>
          </w:p>
          <w:p w14:paraId="74F1E89B" w14:textId="21FBE482"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70B39EBD" w14:textId="77777777" w:rsidTr="007727C6">
        <w:trPr>
          <w:trHeight w:val="20"/>
        </w:trPr>
        <w:tc>
          <w:tcPr>
            <w:tcW w:w="1187" w:type="pct"/>
            <w:vMerge/>
          </w:tcPr>
          <w:p w14:paraId="57200FBC"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040895C3" w14:textId="142A13E9" w:rsidR="006C3A67" w:rsidRPr="00D7458E" w:rsidRDefault="006C3A67" w:rsidP="00F42242">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eastAsiaTheme="minorHAnsi" w:hAnsi="Arial" w:cs="Arial"/>
                <w:sz w:val="20"/>
                <w:szCs w:val="20"/>
                <w:lang w:eastAsia="en-US"/>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540" w:type="pct"/>
            <w:vMerge/>
            <w:shd w:val="clear" w:color="auto" w:fill="auto"/>
            <w:vAlign w:val="center"/>
          </w:tcPr>
          <w:p w14:paraId="586613FC"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tcPr>
          <w:p w14:paraId="5F198296"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764472" w14:paraId="7459384C" w14:textId="77777777" w:rsidTr="00C64858">
        <w:trPr>
          <w:trHeight w:val="20"/>
        </w:trPr>
        <w:tc>
          <w:tcPr>
            <w:tcW w:w="1187" w:type="pct"/>
            <w:vMerge/>
          </w:tcPr>
          <w:p w14:paraId="6D7A0C1F"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7E2FF7B8"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D7458E">
              <w:rPr>
                <w:rFonts w:ascii="Arial" w:hAnsi="Arial" w:cs="Arial"/>
                <w:b/>
                <w:bCs/>
                <w:sz w:val="20"/>
                <w:szCs w:val="20"/>
              </w:rPr>
              <w:t>Тематика практических занятий</w:t>
            </w:r>
          </w:p>
        </w:tc>
        <w:tc>
          <w:tcPr>
            <w:tcW w:w="540" w:type="pct"/>
            <w:vMerge w:val="restart"/>
            <w:shd w:val="clear" w:color="auto" w:fill="auto"/>
          </w:tcPr>
          <w:p w14:paraId="113F54CB" w14:textId="44EC32A3"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shd w:val="clear" w:color="auto" w:fill="FFFFFF" w:themeFill="background1"/>
          </w:tcPr>
          <w:p w14:paraId="65046310" w14:textId="577A15F5" w:rsidR="006C3A67" w:rsidRPr="00D7458E" w:rsidRDefault="006C3A67" w:rsidP="00F42242">
            <w:pPr>
              <w:spacing w:after="0" w:line="240" w:lineRule="auto"/>
              <w:jc w:val="center"/>
              <w:rPr>
                <w:rFonts w:ascii="Arial" w:hAnsi="Arial" w:cs="Arial"/>
                <w:bCs/>
                <w:sz w:val="20"/>
                <w:szCs w:val="20"/>
              </w:rPr>
            </w:pPr>
          </w:p>
        </w:tc>
      </w:tr>
      <w:tr w:rsidR="006C3A67" w:rsidRPr="00764472" w14:paraId="117F71D3" w14:textId="77777777" w:rsidTr="00C64858">
        <w:trPr>
          <w:trHeight w:val="20"/>
        </w:trPr>
        <w:tc>
          <w:tcPr>
            <w:tcW w:w="1187" w:type="pct"/>
            <w:vMerge/>
          </w:tcPr>
          <w:p w14:paraId="1DD1B37F"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76D1A952" w14:textId="600F2966"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sz w:val="20"/>
                <w:szCs w:val="20"/>
              </w:rPr>
              <w:t>Практическое занятие 5. Крупная покупка при использовании кредита  с расчетом графика погашения.</w:t>
            </w:r>
          </w:p>
        </w:tc>
        <w:tc>
          <w:tcPr>
            <w:tcW w:w="540" w:type="pct"/>
            <w:vMerge/>
            <w:shd w:val="clear" w:color="auto" w:fill="auto"/>
          </w:tcPr>
          <w:p w14:paraId="6459A027"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FFFFFF" w:themeFill="background1"/>
          </w:tcPr>
          <w:p w14:paraId="5D61F1A0" w14:textId="77777777" w:rsidR="006C3A67" w:rsidRPr="00D7458E" w:rsidRDefault="006C3A67" w:rsidP="00F4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35F61C73" w14:textId="77777777" w:rsidTr="00C64858">
        <w:trPr>
          <w:trHeight w:val="259"/>
        </w:trPr>
        <w:tc>
          <w:tcPr>
            <w:tcW w:w="3836" w:type="pct"/>
            <w:gridSpan w:val="2"/>
          </w:tcPr>
          <w:p w14:paraId="1484FE8D" w14:textId="0396EBB9" w:rsidR="006C3A67" w:rsidRPr="00D7458E" w:rsidRDefault="006C3A67" w:rsidP="004B64C7">
            <w:pPr>
              <w:autoSpaceDE w:val="0"/>
              <w:autoSpaceDN w:val="0"/>
              <w:adjustRightInd w:val="0"/>
              <w:spacing w:after="0" w:line="240" w:lineRule="auto"/>
              <w:rPr>
                <w:rFonts w:ascii="Arial" w:eastAsiaTheme="minorHAnsi" w:hAnsi="Arial" w:cs="Arial"/>
                <w:b/>
                <w:sz w:val="20"/>
                <w:szCs w:val="20"/>
                <w:lang w:eastAsia="en-US"/>
              </w:rPr>
            </w:pPr>
            <w:r w:rsidRPr="00D7458E">
              <w:rPr>
                <w:rFonts w:ascii="Arial" w:eastAsiaTheme="minorHAnsi" w:hAnsi="Arial" w:cs="Arial"/>
                <w:b/>
                <w:sz w:val="20"/>
                <w:szCs w:val="20"/>
                <w:lang w:eastAsia="en-US"/>
              </w:rPr>
              <w:t>Раздел 3. Налоговая система Российской Федерации</w:t>
            </w:r>
          </w:p>
        </w:tc>
        <w:tc>
          <w:tcPr>
            <w:tcW w:w="540" w:type="pct"/>
            <w:shd w:val="clear" w:color="auto" w:fill="auto"/>
          </w:tcPr>
          <w:p w14:paraId="4D261C0C" w14:textId="70BDE075"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4</w:t>
            </w:r>
          </w:p>
        </w:tc>
        <w:tc>
          <w:tcPr>
            <w:tcW w:w="624" w:type="pct"/>
            <w:gridSpan w:val="2"/>
            <w:vMerge w:val="restart"/>
          </w:tcPr>
          <w:p w14:paraId="703E4F47" w14:textId="77777777" w:rsidR="006C3A67" w:rsidRPr="00D7458E"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01</w:t>
            </w:r>
          </w:p>
          <w:p w14:paraId="21744F6E" w14:textId="77777777" w:rsidR="006C3A67" w:rsidRPr="00D7458E"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02</w:t>
            </w:r>
          </w:p>
          <w:p w14:paraId="0617F386" w14:textId="77777777" w:rsidR="006C3A67" w:rsidRPr="00D7458E"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03</w:t>
            </w:r>
          </w:p>
          <w:p w14:paraId="5FE616DF" w14:textId="77777777" w:rsidR="006C3A67" w:rsidRPr="00D7458E"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05</w:t>
            </w:r>
          </w:p>
          <w:p w14:paraId="190855E3" w14:textId="77777777" w:rsidR="006C3A67" w:rsidRPr="00D7458E"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06</w:t>
            </w:r>
          </w:p>
          <w:p w14:paraId="65271CF0" w14:textId="77777777" w:rsidR="006C3A67" w:rsidRDefault="006C3A67" w:rsidP="006C3A67">
            <w:pPr>
              <w:spacing w:after="0" w:line="240" w:lineRule="auto"/>
              <w:jc w:val="center"/>
              <w:rPr>
                <w:rFonts w:ascii="Arial" w:hAnsi="Arial" w:cs="Arial"/>
                <w:bCs/>
                <w:sz w:val="20"/>
                <w:szCs w:val="20"/>
              </w:rPr>
            </w:pPr>
            <w:r w:rsidRPr="00D7458E">
              <w:rPr>
                <w:rFonts w:ascii="Arial" w:hAnsi="Arial" w:cs="Arial"/>
                <w:bCs/>
                <w:sz w:val="20"/>
                <w:szCs w:val="20"/>
              </w:rPr>
              <w:t>ОК 09</w:t>
            </w:r>
          </w:p>
          <w:p w14:paraId="4293F86D"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6</w:t>
            </w:r>
          </w:p>
          <w:p w14:paraId="41AE4125"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54</w:t>
            </w:r>
          </w:p>
          <w:p w14:paraId="4A0ED45F" w14:textId="5FDD94FE" w:rsidR="006B6A1C" w:rsidRPr="00D7458E"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55</w:t>
            </w:r>
          </w:p>
        </w:tc>
      </w:tr>
      <w:tr w:rsidR="006C3A67" w:rsidRPr="00FC7C6B" w14:paraId="7C5C20EA" w14:textId="77777777" w:rsidTr="00C64858">
        <w:trPr>
          <w:trHeight w:val="20"/>
        </w:trPr>
        <w:tc>
          <w:tcPr>
            <w:tcW w:w="1187" w:type="pct"/>
            <w:vMerge w:val="restart"/>
          </w:tcPr>
          <w:p w14:paraId="3013BA08" w14:textId="77777777" w:rsidR="006C3A67" w:rsidRPr="00D7458E" w:rsidRDefault="006C3A67" w:rsidP="007F69BE">
            <w:pPr>
              <w:spacing w:after="0" w:line="240" w:lineRule="auto"/>
              <w:ind w:right="-1"/>
              <w:jc w:val="both"/>
              <w:rPr>
                <w:rFonts w:ascii="Arial" w:hAnsi="Arial" w:cs="Arial"/>
                <w:b/>
                <w:bCs/>
                <w:sz w:val="20"/>
                <w:szCs w:val="20"/>
              </w:rPr>
            </w:pPr>
            <w:r w:rsidRPr="00D7458E">
              <w:rPr>
                <w:rFonts w:ascii="Arial" w:hAnsi="Arial" w:cs="Arial"/>
                <w:b/>
                <w:bCs/>
                <w:sz w:val="20"/>
                <w:szCs w:val="20"/>
              </w:rPr>
              <w:t>Тема 3.1.</w:t>
            </w:r>
          </w:p>
          <w:p w14:paraId="73BAC0DC" w14:textId="7FD4A303" w:rsidR="006C3A67" w:rsidRPr="00D7458E" w:rsidRDefault="006C3A67" w:rsidP="007F6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sz w:val="20"/>
                <w:szCs w:val="20"/>
              </w:rPr>
              <w:t>Система</w:t>
            </w:r>
            <w:r w:rsidRPr="00D7458E">
              <w:rPr>
                <w:rFonts w:ascii="Arial" w:hAnsi="Arial" w:cs="Arial"/>
                <w:sz w:val="20"/>
                <w:szCs w:val="20"/>
              </w:rPr>
              <w:t xml:space="preserve"> </w:t>
            </w:r>
            <w:r w:rsidRPr="00D7458E">
              <w:rPr>
                <w:rFonts w:ascii="Arial" w:hAnsi="Arial" w:cs="Arial"/>
                <w:b/>
                <w:sz w:val="20"/>
                <w:szCs w:val="20"/>
              </w:rPr>
              <w:t>налогообложения физических лиц</w:t>
            </w:r>
          </w:p>
        </w:tc>
        <w:tc>
          <w:tcPr>
            <w:tcW w:w="2649" w:type="pct"/>
          </w:tcPr>
          <w:p w14:paraId="5E85AD55" w14:textId="1C95A38C" w:rsidR="006C3A67" w:rsidRPr="00D7458E" w:rsidRDefault="006C3A67" w:rsidP="00C93074">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eastAsiaTheme="minorHAnsi" w:hAnsi="Arial" w:cs="Arial"/>
                <w:b/>
                <w:sz w:val="20"/>
                <w:szCs w:val="20"/>
                <w:lang w:eastAsia="en-US"/>
              </w:rPr>
              <w:t>Содержание учебного материа</w:t>
            </w:r>
            <w:r w:rsidRPr="00D7458E">
              <w:rPr>
                <w:rFonts w:ascii="Arial" w:eastAsiaTheme="minorHAnsi" w:hAnsi="Arial" w:cs="Arial"/>
                <w:sz w:val="20"/>
                <w:szCs w:val="20"/>
                <w:lang w:eastAsia="en-US"/>
              </w:rPr>
              <w:t>ла</w:t>
            </w:r>
          </w:p>
        </w:tc>
        <w:tc>
          <w:tcPr>
            <w:tcW w:w="540" w:type="pct"/>
            <w:vMerge w:val="restart"/>
            <w:shd w:val="clear" w:color="auto" w:fill="auto"/>
          </w:tcPr>
          <w:p w14:paraId="495787FF" w14:textId="57FFF9C8"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tcPr>
          <w:p w14:paraId="3E090D9D" w14:textId="572D302A" w:rsidR="006C3A67" w:rsidRPr="00D7458E" w:rsidRDefault="006C3A67" w:rsidP="00F42242">
            <w:pPr>
              <w:spacing w:after="0" w:line="240" w:lineRule="auto"/>
              <w:jc w:val="center"/>
              <w:rPr>
                <w:rFonts w:ascii="Arial" w:hAnsi="Arial" w:cs="Arial"/>
                <w:bCs/>
                <w:sz w:val="20"/>
                <w:szCs w:val="20"/>
              </w:rPr>
            </w:pPr>
          </w:p>
        </w:tc>
      </w:tr>
      <w:tr w:rsidR="006C3A67" w:rsidRPr="00FC7C6B" w14:paraId="3BE7C3C8" w14:textId="77777777" w:rsidTr="00C64858">
        <w:trPr>
          <w:trHeight w:val="20"/>
        </w:trPr>
        <w:tc>
          <w:tcPr>
            <w:tcW w:w="1187" w:type="pct"/>
            <w:vMerge/>
          </w:tcPr>
          <w:p w14:paraId="3DAE3CBF" w14:textId="77777777"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605D447A" w14:textId="6EEEE72C" w:rsidR="006C3A67" w:rsidRPr="00D7458E" w:rsidRDefault="006C3A67" w:rsidP="007F69BE">
            <w:pPr>
              <w:autoSpaceDE w:val="0"/>
              <w:autoSpaceDN w:val="0"/>
              <w:adjustRightInd w:val="0"/>
              <w:spacing w:after="0" w:line="240" w:lineRule="auto"/>
              <w:jc w:val="both"/>
              <w:rPr>
                <w:rFonts w:ascii="Arial" w:eastAsiaTheme="minorHAnsi" w:hAnsi="Arial" w:cs="Arial"/>
                <w:sz w:val="20"/>
                <w:szCs w:val="20"/>
                <w:lang w:eastAsia="en-US"/>
              </w:rPr>
            </w:pPr>
            <w:r w:rsidRPr="00D7458E">
              <w:rPr>
                <w:rFonts w:ascii="Arial" w:eastAsiaTheme="minorHAnsi" w:hAnsi="Arial" w:cs="Arial"/>
                <w:sz w:val="20"/>
                <w:szCs w:val="20"/>
                <w:lang w:eastAsia="en-US"/>
              </w:rPr>
              <w:t>Система налогообложения физических лиц 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540" w:type="pct"/>
            <w:vMerge/>
            <w:shd w:val="clear" w:color="auto" w:fill="auto"/>
          </w:tcPr>
          <w:p w14:paraId="7518D508" w14:textId="268F06AE"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tcPr>
          <w:p w14:paraId="54B19681" w14:textId="77777777"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27F69962" w14:textId="77777777" w:rsidTr="00C64858">
        <w:trPr>
          <w:trHeight w:val="273"/>
        </w:trPr>
        <w:tc>
          <w:tcPr>
            <w:tcW w:w="1187" w:type="pct"/>
            <w:vMerge/>
          </w:tcPr>
          <w:p w14:paraId="454E9F3B" w14:textId="77777777"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743F7086" w14:textId="77777777"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D7458E">
              <w:rPr>
                <w:rFonts w:ascii="Arial" w:hAnsi="Arial" w:cs="Arial"/>
                <w:b/>
                <w:bCs/>
                <w:sz w:val="20"/>
                <w:szCs w:val="20"/>
              </w:rPr>
              <w:t>Тематика практических занятий</w:t>
            </w:r>
          </w:p>
        </w:tc>
        <w:tc>
          <w:tcPr>
            <w:tcW w:w="540" w:type="pct"/>
            <w:vMerge w:val="restart"/>
            <w:shd w:val="clear" w:color="auto" w:fill="auto"/>
          </w:tcPr>
          <w:p w14:paraId="40CCB991" w14:textId="5CDA8435"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shd w:val="clear" w:color="auto" w:fill="auto"/>
            <w:vAlign w:val="center"/>
          </w:tcPr>
          <w:p w14:paraId="3ACEBB5C" w14:textId="7B9DAF78" w:rsidR="006C3A67" w:rsidRPr="00D7458E" w:rsidRDefault="006C3A67" w:rsidP="006613B0">
            <w:pPr>
              <w:spacing w:after="0" w:line="240" w:lineRule="auto"/>
              <w:jc w:val="center"/>
              <w:rPr>
                <w:rFonts w:ascii="Arial" w:hAnsi="Arial" w:cs="Arial"/>
                <w:bCs/>
                <w:sz w:val="20"/>
                <w:szCs w:val="20"/>
              </w:rPr>
            </w:pPr>
          </w:p>
        </w:tc>
      </w:tr>
      <w:tr w:rsidR="006C3A67" w:rsidRPr="00FC7C6B" w14:paraId="77400F75" w14:textId="77777777" w:rsidTr="00C64858">
        <w:trPr>
          <w:trHeight w:val="20"/>
        </w:trPr>
        <w:tc>
          <w:tcPr>
            <w:tcW w:w="1187" w:type="pct"/>
            <w:vMerge/>
          </w:tcPr>
          <w:p w14:paraId="3A66F9BA" w14:textId="77777777"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2ACD322C" w14:textId="58AD8AAF" w:rsidR="006C3A67" w:rsidRPr="00D7458E" w:rsidRDefault="006C3A67" w:rsidP="00496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sz w:val="20"/>
                <w:szCs w:val="20"/>
              </w:rPr>
              <w:t>Практическое занятие 6. Расчет земельного налога и заполнение налоговой декларации. Расчет размера налогового вычета</w:t>
            </w:r>
          </w:p>
        </w:tc>
        <w:tc>
          <w:tcPr>
            <w:tcW w:w="540" w:type="pct"/>
            <w:vMerge/>
            <w:shd w:val="clear" w:color="auto" w:fill="auto"/>
          </w:tcPr>
          <w:p w14:paraId="1D0A9874" w14:textId="7777777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auto"/>
          </w:tcPr>
          <w:p w14:paraId="3A876525" w14:textId="77777777" w:rsidR="006C3A67" w:rsidRPr="00D7458E" w:rsidRDefault="006C3A67" w:rsidP="00496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5E761AC7" w14:textId="77777777" w:rsidTr="00C64858">
        <w:trPr>
          <w:trHeight w:val="187"/>
        </w:trPr>
        <w:tc>
          <w:tcPr>
            <w:tcW w:w="3836" w:type="pct"/>
            <w:gridSpan w:val="2"/>
            <w:tcBorders>
              <w:right w:val="single" w:sz="4" w:space="0" w:color="auto"/>
            </w:tcBorders>
          </w:tcPr>
          <w:p w14:paraId="6DD333D1" w14:textId="2827F2C4" w:rsidR="006C3A67" w:rsidRPr="00D7458E" w:rsidRDefault="006C3A67" w:rsidP="0066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Раздел 4. Инвестиции: формирование стратегии инвестирования и инструменты для ее реализации</w:t>
            </w:r>
          </w:p>
        </w:tc>
        <w:tc>
          <w:tcPr>
            <w:tcW w:w="540" w:type="pct"/>
            <w:vMerge w:val="restart"/>
            <w:shd w:val="clear" w:color="auto" w:fill="auto"/>
          </w:tcPr>
          <w:p w14:paraId="5A77D4EE" w14:textId="658A6CA7"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Cs/>
                <w:sz w:val="20"/>
                <w:szCs w:val="20"/>
              </w:rPr>
              <w:t>2</w:t>
            </w:r>
          </w:p>
        </w:tc>
        <w:tc>
          <w:tcPr>
            <w:tcW w:w="624" w:type="pct"/>
            <w:gridSpan w:val="2"/>
            <w:vMerge w:val="restart"/>
            <w:shd w:val="clear" w:color="auto" w:fill="auto"/>
          </w:tcPr>
          <w:p w14:paraId="6AE00A07"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01</w:t>
            </w:r>
          </w:p>
          <w:p w14:paraId="2FEDA0BC"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02</w:t>
            </w:r>
          </w:p>
          <w:p w14:paraId="4A3C1F3E"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03</w:t>
            </w:r>
          </w:p>
          <w:p w14:paraId="7F876A48"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05</w:t>
            </w:r>
          </w:p>
          <w:p w14:paraId="0905476B"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06</w:t>
            </w:r>
          </w:p>
          <w:p w14:paraId="2A917FB5"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09</w:t>
            </w:r>
          </w:p>
          <w:p w14:paraId="42309FFA" w14:textId="77777777"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4D7B646B" w14:textId="77777777" w:rsidTr="00C64858">
        <w:trPr>
          <w:trHeight w:val="20"/>
        </w:trPr>
        <w:tc>
          <w:tcPr>
            <w:tcW w:w="1187" w:type="pct"/>
            <w:vMerge w:val="restart"/>
          </w:tcPr>
          <w:p w14:paraId="139A533D" w14:textId="0CFFFEF9"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Тема 4.1.Формирование стратегии инвестирования</w:t>
            </w:r>
          </w:p>
        </w:tc>
        <w:tc>
          <w:tcPr>
            <w:tcW w:w="2649" w:type="pct"/>
          </w:tcPr>
          <w:p w14:paraId="2278132B" w14:textId="1D802A9C"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eastAsiaTheme="minorHAnsi" w:hAnsi="Arial" w:cs="Arial"/>
                <w:b/>
                <w:sz w:val="20"/>
                <w:szCs w:val="20"/>
                <w:lang w:eastAsia="en-US"/>
              </w:rPr>
              <w:t>Содержание учебного материа</w:t>
            </w:r>
            <w:r w:rsidRPr="00D7458E">
              <w:rPr>
                <w:rFonts w:ascii="Arial" w:eastAsiaTheme="minorHAnsi" w:hAnsi="Arial" w:cs="Arial"/>
                <w:sz w:val="20"/>
                <w:szCs w:val="20"/>
                <w:lang w:eastAsia="en-US"/>
              </w:rPr>
              <w:t>ла</w:t>
            </w:r>
          </w:p>
        </w:tc>
        <w:tc>
          <w:tcPr>
            <w:tcW w:w="540" w:type="pct"/>
            <w:vMerge/>
            <w:shd w:val="clear" w:color="auto" w:fill="auto"/>
          </w:tcPr>
          <w:p w14:paraId="73842173" w14:textId="69402341"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auto"/>
          </w:tcPr>
          <w:p w14:paraId="2F0427E6" w14:textId="232F0C45" w:rsidR="006C3A67" w:rsidRPr="00D7458E" w:rsidRDefault="006C3A67" w:rsidP="0066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58DDDD01" w14:textId="77777777" w:rsidTr="000E4903">
        <w:trPr>
          <w:trHeight w:val="20"/>
        </w:trPr>
        <w:tc>
          <w:tcPr>
            <w:tcW w:w="1187" w:type="pct"/>
            <w:vMerge/>
          </w:tcPr>
          <w:p w14:paraId="2216E3B6" w14:textId="77777777"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Borders>
              <w:top w:val="single" w:sz="4" w:space="0" w:color="auto"/>
              <w:left w:val="single" w:sz="4" w:space="0" w:color="auto"/>
              <w:bottom w:val="single" w:sz="4" w:space="0" w:color="auto"/>
              <w:right w:val="single" w:sz="4" w:space="0" w:color="auto"/>
            </w:tcBorders>
          </w:tcPr>
          <w:p w14:paraId="632A936F" w14:textId="7C3D872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sz w:val="20"/>
                <w:szCs w:val="20"/>
              </w:rPr>
              <w:t>Формирование стратегии инвестирования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540" w:type="pct"/>
            <w:vMerge/>
            <w:shd w:val="clear" w:color="auto" w:fill="auto"/>
            <w:vAlign w:val="center"/>
          </w:tcPr>
          <w:p w14:paraId="7366ECC0" w14:textId="722DE4A6"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auto"/>
          </w:tcPr>
          <w:p w14:paraId="4E958360"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2C3B334D" w14:textId="77777777" w:rsidTr="000E4903">
        <w:trPr>
          <w:trHeight w:val="20"/>
        </w:trPr>
        <w:tc>
          <w:tcPr>
            <w:tcW w:w="1187" w:type="pct"/>
          </w:tcPr>
          <w:p w14:paraId="404DB331" w14:textId="35D4154D"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Раздел 5. Страхование</w:t>
            </w:r>
          </w:p>
        </w:tc>
        <w:tc>
          <w:tcPr>
            <w:tcW w:w="2649" w:type="pct"/>
            <w:tcBorders>
              <w:top w:val="single" w:sz="4" w:space="0" w:color="auto"/>
              <w:left w:val="single" w:sz="4" w:space="0" w:color="auto"/>
              <w:bottom w:val="single" w:sz="4" w:space="0" w:color="auto"/>
              <w:right w:val="single" w:sz="4" w:space="0" w:color="auto"/>
            </w:tcBorders>
          </w:tcPr>
          <w:p w14:paraId="7FE03770" w14:textId="376F1449"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D7458E">
              <w:rPr>
                <w:rFonts w:ascii="Arial" w:eastAsiaTheme="minorHAnsi" w:hAnsi="Arial" w:cs="Arial"/>
                <w:b/>
                <w:sz w:val="20"/>
                <w:szCs w:val="20"/>
                <w:lang w:eastAsia="en-US"/>
              </w:rPr>
              <w:t>Содержание учебного материа</w:t>
            </w:r>
            <w:r w:rsidRPr="00D7458E">
              <w:rPr>
                <w:rFonts w:ascii="Arial" w:eastAsiaTheme="minorHAnsi" w:hAnsi="Arial" w:cs="Arial"/>
                <w:sz w:val="20"/>
                <w:szCs w:val="20"/>
                <w:lang w:eastAsia="en-US"/>
              </w:rPr>
              <w:t>ла</w:t>
            </w:r>
            <w:r w:rsidRPr="00D7458E">
              <w:rPr>
                <w:rFonts w:ascii="Arial" w:eastAsiaTheme="minorHAnsi" w:hAnsi="Arial" w:cs="Arial"/>
                <w:b/>
                <w:sz w:val="20"/>
                <w:szCs w:val="20"/>
                <w:lang w:eastAsia="en-US"/>
              </w:rPr>
              <w:t xml:space="preserve"> Содержание учебного материа</w:t>
            </w:r>
            <w:r w:rsidRPr="00D7458E">
              <w:rPr>
                <w:rFonts w:ascii="Arial" w:eastAsiaTheme="minorHAnsi" w:hAnsi="Arial" w:cs="Arial"/>
                <w:sz w:val="20"/>
                <w:szCs w:val="20"/>
                <w:lang w:eastAsia="en-US"/>
              </w:rPr>
              <w:t>ла</w:t>
            </w:r>
          </w:p>
        </w:tc>
        <w:tc>
          <w:tcPr>
            <w:tcW w:w="540" w:type="pct"/>
            <w:vMerge w:val="restart"/>
            <w:shd w:val="clear" w:color="auto" w:fill="auto"/>
            <w:vAlign w:val="center"/>
          </w:tcPr>
          <w:p w14:paraId="57BBBF51" w14:textId="09980174" w:rsidR="006C3A67" w:rsidRPr="00D7458E" w:rsidRDefault="006C3A67" w:rsidP="00C93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val="restart"/>
            <w:shd w:val="clear" w:color="auto" w:fill="auto"/>
          </w:tcPr>
          <w:p w14:paraId="46B573A8"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01</w:t>
            </w:r>
          </w:p>
          <w:p w14:paraId="3A22CDDF"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02</w:t>
            </w:r>
          </w:p>
          <w:p w14:paraId="6440B5AF"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03</w:t>
            </w:r>
          </w:p>
          <w:p w14:paraId="2186D3F7"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05</w:t>
            </w:r>
          </w:p>
          <w:p w14:paraId="4C7E78F5" w14:textId="77777777" w:rsidR="006C3A67" w:rsidRPr="00D7458E"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06</w:t>
            </w:r>
          </w:p>
          <w:p w14:paraId="2AF31AC2" w14:textId="77777777" w:rsidR="006C3A67" w:rsidRDefault="006C3A67" w:rsidP="006C3A67">
            <w:pPr>
              <w:spacing w:after="0" w:line="240" w:lineRule="auto"/>
              <w:ind w:right="-1"/>
              <w:jc w:val="center"/>
              <w:rPr>
                <w:rFonts w:ascii="Arial" w:hAnsi="Arial" w:cs="Arial"/>
                <w:bCs/>
                <w:iCs/>
                <w:sz w:val="20"/>
                <w:szCs w:val="20"/>
              </w:rPr>
            </w:pPr>
            <w:r w:rsidRPr="00D7458E">
              <w:rPr>
                <w:rFonts w:ascii="Arial" w:hAnsi="Arial" w:cs="Arial"/>
                <w:bCs/>
                <w:iCs/>
                <w:sz w:val="20"/>
                <w:szCs w:val="20"/>
              </w:rPr>
              <w:t>ОК 09</w:t>
            </w:r>
          </w:p>
          <w:p w14:paraId="3060CAD8"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6</w:t>
            </w:r>
          </w:p>
          <w:p w14:paraId="0C529E6F"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54</w:t>
            </w:r>
          </w:p>
          <w:p w14:paraId="5894B342" w14:textId="77777777" w:rsidR="006B6A1C" w:rsidRDefault="006B6A1C" w:rsidP="006B6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ЦО 55</w:t>
            </w:r>
          </w:p>
          <w:p w14:paraId="52A9CFC1" w14:textId="77777777" w:rsidR="006B6A1C" w:rsidRPr="00D7458E" w:rsidRDefault="006B6A1C" w:rsidP="006C3A67">
            <w:pPr>
              <w:spacing w:after="0" w:line="240" w:lineRule="auto"/>
              <w:ind w:right="-1"/>
              <w:jc w:val="center"/>
              <w:rPr>
                <w:rFonts w:ascii="Arial" w:hAnsi="Arial" w:cs="Arial"/>
                <w:bCs/>
                <w:iCs/>
                <w:sz w:val="20"/>
                <w:szCs w:val="20"/>
              </w:rPr>
            </w:pPr>
          </w:p>
          <w:p w14:paraId="58A77B8A"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1E59312B" w14:textId="77777777" w:rsidTr="000E4903">
        <w:trPr>
          <w:trHeight w:val="20"/>
        </w:trPr>
        <w:tc>
          <w:tcPr>
            <w:tcW w:w="1187" w:type="pct"/>
          </w:tcPr>
          <w:p w14:paraId="663F07BF" w14:textId="77777777" w:rsidR="006C3A67" w:rsidRPr="00D7458E" w:rsidRDefault="006C3A67" w:rsidP="007D0DFE">
            <w:pPr>
              <w:spacing w:after="0" w:line="240" w:lineRule="auto"/>
              <w:ind w:right="-1"/>
              <w:jc w:val="both"/>
              <w:rPr>
                <w:rFonts w:ascii="Arial" w:hAnsi="Arial" w:cs="Arial"/>
                <w:b/>
                <w:bCs/>
                <w:sz w:val="20"/>
                <w:szCs w:val="20"/>
              </w:rPr>
            </w:pPr>
            <w:r w:rsidRPr="00D7458E">
              <w:rPr>
                <w:rFonts w:ascii="Arial" w:hAnsi="Arial" w:cs="Arial"/>
                <w:b/>
                <w:bCs/>
                <w:sz w:val="20"/>
                <w:szCs w:val="20"/>
              </w:rPr>
              <w:t>Тема № 5.1.</w:t>
            </w:r>
          </w:p>
          <w:p w14:paraId="0737E71D" w14:textId="2C255B54" w:rsidR="006C3A67" w:rsidRPr="00D7458E" w:rsidRDefault="006C3A67" w:rsidP="007D0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rPr>
            </w:pPr>
            <w:r w:rsidRPr="00D7458E">
              <w:rPr>
                <w:rFonts w:ascii="Arial" w:hAnsi="Arial" w:cs="Arial"/>
                <w:b/>
                <w:sz w:val="20"/>
                <w:szCs w:val="20"/>
              </w:rPr>
              <w:t>Структура страхового рынка в Российской Федерации и виды страховых услуг</w:t>
            </w:r>
          </w:p>
        </w:tc>
        <w:tc>
          <w:tcPr>
            <w:tcW w:w="2649" w:type="pct"/>
            <w:tcBorders>
              <w:top w:val="single" w:sz="4" w:space="0" w:color="auto"/>
              <w:left w:val="single" w:sz="4" w:space="0" w:color="auto"/>
              <w:bottom w:val="single" w:sz="4" w:space="0" w:color="auto"/>
              <w:right w:val="single" w:sz="4" w:space="0" w:color="auto"/>
            </w:tcBorders>
          </w:tcPr>
          <w:p w14:paraId="06A9EF13" w14:textId="63AF17EA"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sz w:val="20"/>
                <w:szCs w:val="20"/>
              </w:rPr>
              <w:t>Структура страхового рынка в Российской Федерации и виды страховых услуг 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w:t>
            </w:r>
          </w:p>
        </w:tc>
        <w:tc>
          <w:tcPr>
            <w:tcW w:w="540" w:type="pct"/>
            <w:vMerge/>
            <w:shd w:val="clear" w:color="auto" w:fill="auto"/>
            <w:vAlign w:val="center"/>
          </w:tcPr>
          <w:p w14:paraId="40454D78"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auto"/>
          </w:tcPr>
          <w:p w14:paraId="3DB9DCD2"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63CB8BA0" w14:textId="77777777" w:rsidTr="00C64858">
        <w:trPr>
          <w:trHeight w:val="20"/>
        </w:trPr>
        <w:tc>
          <w:tcPr>
            <w:tcW w:w="1187" w:type="pct"/>
            <w:vMerge w:val="restart"/>
          </w:tcPr>
          <w:p w14:paraId="6A209AF6" w14:textId="19EFD923" w:rsidR="006C3A67" w:rsidRPr="00D7458E" w:rsidRDefault="006C3A67" w:rsidP="00D7458E">
            <w:pPr>
              <w:spacing w:after="0" w:line="240" w:lineRule="auto"/>
              <w:ind w:right="-1"/>
              <w:jc w:val="both"/>
              <w:rPr>
                <w:rFonts w:ascii="Arial" w:hAnsi="Arial" w:cs="Arial"/>
                <w:b/>
                <w:bCs/>
                <w:sz w:val="20"/>
                <w:szCs w:val="20"/>
              </w:rPr>
            </w:pPr>
            <w:r w:rsidRPr="00D7458E">
              <w:rPr>
                <w:rFonts w:ascii="Arial" w:hAnsi="Arial" w:cs="Arial"/>
                <w:b/>
                <w:bCs/>
                <w:sz w:val="20"/>
                <w:szCs w:val="20"/>
              </w:rPr>
              <w:t xml:space="preserve"> Тема № 5.2.</w:t>
            </w:r>
            <w:r w:rsidRPr="00D7458E">
              <w:rPr>
                <w:rFonts w:ascii="Arial" w:hAnsi="Arial" w:cs="Arial"/>
                <w:bCs/>
                <w:sz w:val="20"/>
                <w:szCs w:val="20"/>
              </w:rPr>
              <w:t>Пенсионное страхование как форма социальной защиты населения</w:t>
            </w:r>
          </w:p>
        </w:tc>
        <w:tc>
          <w:tcPr>
            <w:tcW w:w="2649" w:type="pct"/>
          </w:tcPr>
          <w:p w14:paraId="7FE5BEA2" w14:textId="46F3D5EC"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D7458E">
              <w:rPr>
                <w:rFonts w:ascii="Arial" w:eastAsiaTheme="minorHAnsi" w:hAnsi="Arial" w:cs="Arial"/>
                <w:b/>
                <w:sz w:val="20"/>
                <w:szCs w:val="20"/>
                <w:lang w:eastAsia="en-US"/>
              </w:rPr>
              <w:t>Содержание учебного материа</w:t>
            </w:r>
            <w:r w:rsidRPr="00D7458E">
              <w:rPr>
                <w:rFonts w:ascii="Arial" w:eastAsiaTheme="minorHAnsi" w:hAnsi="Arial" w:cs="Arial"/>
                <w:sz w:val="20"/>
                <w:szCs w:val="20"/>
                <w:lang w:eastAsia="en-US"/>
              </w:rPr>
              <w:t>ла</w:t>
            </w:r>
          </w:p>
        </w:tc>
        <w:tc>
          <w:tcPr>
            <w:tcW w:w="540" w:type="pct"/>
            <w:vMerge w:val="restart"/>
            <w:shd w:val="clear" w:color="auto" w:fill="auto"/>
          </w:tcPr>
          <w:p w14:paraId="2BCF42F1" w14:textId="7D82D04F"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D7458E">
              <w:rPr>
                <w:rFonts w:ascii="Arial" w:hAnsi="Arial" w:cs="Arial"/>
                <w:bCs/>
                <w:sz w:val="20"/>
                <w:szCs w:val="20"/>
              </w:rPr>
              <w:t>2</w:t>
            </w:r>
          </w:p>
        </w:tc>
        <w:tc>
          <w:tcPr>
            <w:tcW w:w="624" w:type="pct"/>
            <w:gridSpan w:val="2"/>
            <w:vMerge/>
            <w:shd w:val="clear" w:color="auto" w:fill="auto"/>
          </w:tcPr>
          <w:p w14:paraId="4947D537"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6C3A67" w:rsidRPr="00FC7C6B" w14:paraId="36ED8DC3" w14:textId="77777777" w:rsidTr="00C64858">
        <w:trPr>
          <w:trHeight w:val="20"/>
        </w:trPr>
        <w:tc>
          <w:tcPr>
            <w:tcW w:w="1187" w:type="pct"/>
            <w:vMerge/>
          </w:tcPr>
          <w:p w14:paraId="216A13ED" w14:textId="77777777" w:rsidR="006C3A67" w:rsidRPr="00D7458E" w:rsidRDefault="006C3A67"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tcPr>
          <w:p w14:paraId="7D8B36B2" w14:textId="035F6439" w:rsidR="006C3A67" w:rsidRPr="00D7458E" w:rsidRDefault="006C3A67" w:rsidP="00B52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bCs/>
                <w:sz w:val="20"/>
                <w:szCs w:val="20"/>
              </w:rPr>
              <w:t>Пенсионное страхование как форма социальной защиты населения</w:t>
            </w:r>
            <w:r w:rsidRPr="00D7458E">
              <w:rPr>
                <w:rFonts w:ascii="Arial" w:hAnsi="Arial" w:cs="Arial"/>
                <w:sz w:val="20"/>
                <w:szCs w:val="20"/>
              </w:rPr>
              <w:t xml:space="preserve"> Понятие пенсии. Государственная пенсионная система в РФ. Понятие и работа пенсионных фондов. Как сформировать индивидуальный пенсионный капитал. </w:t>
            </w:r>
            <w:r w:rsidRPr="00D7458E">
              <w:rPr>
                <w:rFonts w:ascii="Arial" w:hAnsi="Arial" w:cs="Arial"/>
                <w:sz w:val="20"/>
                <w:szCs w:val="20"/>
              </w:rPr>
              <w:lastRenderedPageBreak/>
              <w:t>Место пенсионных накоплений в личном бюджете и личном финансовом плане.</w:t>
            </w:r>
          </w:p>
        </w:tc>
        <w:tc>
          <w:tcPr>
            <w:tcW w:w="540" w:type="pct"/>
            <w:vMerge/>
            <w:shd w:val="clear" w:color="auto" w:fill="auto"/>
          </w:tcPr>
          <w:p w14:paraId="60BE556E" w14:textId="3114941C" w:rsidR="006C3A67" w:rsidRPr="00D7458E" w:rsidRDefault="006C3A67"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vMerge/>
            <w:shd w:val="clear" w:color="auto" w:fill="auto"/>
          </w:tcPr>
          <w:p w14:paraId="00E04617" w14:textId="77777777" w:rsidR="006C3A67"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D41184" w:rsidRPr="00FC7C6B" w14:paraId="21CAED21" w14:textId="77777777" w:rsidTr="00C64858">
        <w:trPr>
          <w:trHeight w:val="262"/>
        </w:trPr>
        <w:tc>
          <w:tcPr>
            <w:tcW w:w="3836" w:type="pct"/>
            <w:gridSpan w:val="2"/>
          </w:tcPr>
          <w:p w14:paraId="4003A598" w14:textId="4676F53B" w:rsidR="00D41184" w:rsidRPr="00D7458E" w:rsidRDefault="00D4118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D7458E">
              <w:rPr>
                <w:rFonts w:ascii="Arial" w:hAnsi="Arial" w:cs="Arial"/>
                <w:b/>
                <w:sz w:val="20"/>
                <w:szCs w:val="20"/>
              </w:rPr>
              <w:lastRenderedPageBreak/>
              <w:t>Раздел 6. Распознавание мошеннических операций</w:t>
            </w:r>
          </w:p>
        </w:tc>
        <w:tc>
          <w:tcPr>
            <w:tcW w:w="540" w:type="pct"/>
            <w:vMerge w:val="restart"/>
            <w:shd w:val="clear" w:color="auto" w:fill="auto"/>
          </w:tcPr>
          <w:p w14:paraId="66F48099" w14:textId="1BACE936" w:rsidR="00D41184" w:rsidRPr="00D7458E" w:rsidRDefault="00D4118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Cs/>
                <w:sz w:val="20"/>
                <w:szCs w:val="20"/>
              </w:rPr>
              <w:t>2</w:t>
            </w:r>
          </w:p>
        </w:tc>
        <w:tc>
          <w:tcPr>
            <w:tcW w:w="624" w:type="pct"/>
            <w:gridSpan w:val="2"/>
            <w:shd w:val="clear" w:color="auto" w:fill="auto"/>
          </w:tcPr>
          <w:p w14:paraId="4CF65941" w14:textId="77777777" w:rsidR="00D41184" w:rsidRPr="00D7458E" w:rsidRDefault="00D41184"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D41184" w:rsidRPr="00D7458E" w14:paraId="1B65C15F" w14:textId="0CA74B8F" w:rsidTr="00C64858">
        <w:trPr>
          <w:gridAfter w:val="1"/>
          <w:wAfter w:w="2" w:type="pct"/>
          <w:trHeight w:val="271"/>
        </w:trPr>
        <w:tc>
          <w:tcPr>
            <w:tcW w:w="1187" w:type="pct"/>
            <w:vMerge w:val="restart"/>
          </w:tcPr>
          <w:p w14:paraId="4356FA22" w14:textId="1BA8778D" w:rsidR="00D41184" w:rsidRPr="00D7458E" w:rsidRDefault="00D4118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Тема 6.1. Защита от мошеннических действий на финансовом рынке</w:t>
            </w:r>
          </w:p>
        </w:tc>
        <w:tc>
          <w:tcPr>
            <w:tcW w:w="2649" w:type="pct"/>
          </w:tcPr>
          <w:p w14:paraId="7AC6CD67" w14:textId="6A08B33F" w:rsidR="00D41184" w:rsidRPr="00D7458E" w:rsidRDefault="00D41184"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D7458E">
              <w:rPr>
                <w:rFonts w:ascii="Arial" w:eastAsiaTheme="minorHAnsi" w:hAnsi="Arial" w:cs="Arial"/>
                <w:b/>
                <w:sz w:val="20"/>
                <w:szCs w:val="20"/>
                <w:lang w:eastAsia="en-US"/>
              </w:rPr>
              <w:t>Содержание учебного материала</w:t>
            </w:r>
          </w:p>
        </w:tc>
        <w:tc>
          <w:tcPr>
            <w:tcW w:w="540" w:type="pct"/>
            <w:vMerge/>
            <w:shd w:val="clear" w:color="auto" w:fill="auto"/>
          </w:tcPr>
          <w:p w14:paraId="37C2ED91" w14:textId="3ABDBA9D" w:rsidR="00D41184" w:rsidRPr="00D7458E" w:rsidRDefault="00D4118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2" w:type="pct"/>
            <w:tcBorders>
              <w:top w:val="nil"/>
              <w:bottom w:val="nil"/>
            </w:tcBorders>
            <w:shd w:val="clear" w:color="auto" w:fill="auto"/>
          </w:tcPr>
          <w:p w14:paraId="090A6DD7" w14:textId="4B565074" w:rsidR="00D41184" w:rsidRPr="00D7458E" w:rsidRDefault="00D41184" w:rsidP="00221134">
            <w:pPr>
              <w:spacing w:after="0" w:line="240" w:lineRule="auto"/>
              <w:jc w:val="center"/>
              <w:rPr>
                <w:rFonts w:ascii="Arial" w:hAnsi="Arial" w:cs="Arial"/>
                <w:sz w:val="20"/>
                <w:szCs w:val="20"/>
              </w:rPr>
            </w:pPr>
          </w:p>
        </w:tc>
      </w:tr>
      <w:tr w:rsidR="00D41184" w:rsidRPr="00D7458E" w14:paraId="0B6ECA5F" w14:textId="7024901E" w:rsidTr="00C64858">
        <w:trPr>
          <w:gridAfter w:val="1"/>
          <w:wAfter w:w="2" w:type="pct"/>
          <w:trHeight w:val="20"/>
        </w:trPr>
        <w:tc>
          <w:tcPr>
            <w:tcW w:w="1187" w:type="pct"/>
            <w:vMerge/>
          </w:tcPr>
          <w:p w14:paraId="7DBDB83F" w14:textId="77777777" w:rsidR="00D41184" w:rsidRPr="00D7458E" w:rsidRDefault="00D41184"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2649" w:type="pct"/>
            <w:vMerge w:val="restart"/>
          </w:tcPr>
          <w:p w14:paraId="72523D19" w14:textId="73A59927" w:rsidR="00D41184" w:rsidRPr="00D7458E" w:rsidRDefault="00D41184" w:rsidP="00B52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D7458E">
              <w:rPr>
                <w:rFonts w:ascii="Arial" w:hAnsi="Arial" w:cs="Arial"/>
                <w:sz w:val="20"/>
                <w:szCs w:val="20"/>
              </w:rPr>
              <w:t>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w:t>
            </w:r>
          </w:p>
        </w:tc>
        <w:tc>
          <w:tcPr>
            <w:tcW w:w="540" w:type="pct"/>
            <w:vMerge/>
            <w:shd w:val="clear" w:color="auto" w:fill="auto"/>
          </w:tcPr>
          <w:p w14:paraId="57FEDDCB" w14:textId="77777777" w:rsidR="00D41184" w:rsidRPr="00D7458E" w:rsidRDefault="00D41184" w:rsidP="00C6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2" w:type="pct"/>
            <w:tcBorders>
              <w:top w:val="nil"/>
              <w:bottom w:val="nil"/>
            </w:tcBorders>
            <w:shd w:val="clear" w:color="auto" w:fill="auto"/>
          </w:tcPr>
          <w:p w14:paraId="45B9C5E2" w14:textId="33C8C951" w:rsidR="00D41184" w:rsidRPr="00D7458E" w:rsidRDefault="00D41184" w:rsidP="00221134">
            <w:pPr>
              <w:spacing w:after="0" w:line="240" w:lineRule="auto"/>
              <w:jc w:val="center"/>
              <w:rPr>
                <w:rFonts w:ascii="Arial" w:hAnsi="Arial" w:cs="Arial"/>
                <w:sz w:val="20"/>
                <w:szCs w:val="20"/>
              </w:rPr>
            </w:pPr>
          </w:p>
        </w:tc>
      </w:tr>
      <w:tr w:rsidR="00D41184" w:rsidRPr="00FC7C6B" w14:paraId="47E543A4" w14:textId="77777777" w:rsidTr="000E4903">
        <w:trPr>
          <w:trHeight w:val="20"/>
        </w:trPr>
        <w:tc>
          <w:tcPr>
            <w:tcW w:w="1187" w:type="pct"/>
            <w:vMerge/>
          </w:tcPr>
          <w:p w14:paraId="6D88A73C" w14:textId="77777777" w:rsidR="00D41184" w:rsidRPr="00D7458E" w:rsidRDefault="00D41184" w:rsidP="00020DD0">
            <w:pPr>
              <w:shd w:val="clear" w:color="auto" w:fill="FFFFFF"/>
              <w:spacing w:after="0" w:line="240" w:lineRule="auto"/>
              <w:ind w:right="176"/>
              <w:rPr>
                <w:rFonts w:ascii="Arial" w:hAnsi="Arial" w:cs="Arial"/>
                <w:color w:val="000000"/>
                <w:spacing w:val="-4"/>
                <w:sz w:val="20"/>
                <w:szCs w:val="20"/>
              </w:rPr>
            </w:pPr>
          </w:p>
        </w:tc>
        <w:tc>
          <w:tcPr>
            <w:tcW w:w="2649" w:type="pct"/>
            <w:vMerge/>
          </w:tcPr>
          <w:p w14:paraId="2E84899B" w14:textId="2AF0014A" w:rsidR="00D41184" w:rsidRPr="00D7458E" w:rsidRDefault="00D41184" w:rsidP="00020DD0">
            <w:pPr>
              <w:shd w:val="clear" w:color="auto" w:fill="FFFFFF"/>
              <w:spacing w:after="0" w:line="240" w:lineRule="auto"/>
              <w:ind w:right="7" w:hanging="7"/>
              <w:rPr>
                <w:rFonts w:ascii="Arial" w:hAnsi="Arial" w:cs="Arial"/>
                <w:b/>
                <w:iCs/>
                <w:sz w:val="20"/>
                <w:szCs w:val="20"/>
              </w:rPr>
            </w:pPr>
          </w:p>
        </w:tc>
        <w:tc>
          <w:tcPr>
            <w:tcW w:w="540" w:type="pct"/>
            <w:vMerge/>
            <w:shd w:val="clear" w:color="auto" w:fill="auto"/>
          </w:tcPr>
          <w:p w14:paraId="2D9FCCDC" w14:textId="5F0F54CC" w:rsidR="00D41184" w:rsidRPr="00D7458E" w:rsidRDefault="00D41184"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624" w:type="pct"/>
            <w:gridSpan w:val="2"/>
            <w:tcBorders>
              <w:bottom w:val="single" w:sz="4" w:space="0" w:color="auto"/>
            </w:tcBorders>
          </w:tcPr>
          <w:p w14:paraId="2DD9955B" w14:textId="0E7EFE0D"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D7458E">
              <w:rPr>
                <w:rFonts w:ascii="Arial" w:hAnsi="Arial" w:cs="Arial"/>
                <w:bCs/>
                <w:sz w:val="20"/>
                <w:szCs w:val="20"/>
              </w:rPr>
              <w:t>ОК 01ОК 02</w:t>
            </w:r>
          </w:p>
          <w:p w14:paraId="2EF95EA5" w14:textId="38E4F3EB" w:rsidR="006C3A67"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D7458E">
              <w:rPr>
                <w:rFonts w:ascii="Arial" w:hAnsi="Arial" w:cs="Arial"/>
                <w:bCs/>
                <w:sz w:val="20"/>
                <w:szCs w:val="20"/>
              </w:rPr>
              <w:t>ОК 03ОК 05</w:t>
            </w:r>
          </w:p>
          <w:p w14:paraId="6682EDAF" w14:textId="426E44E1" w:rsidR="00D41184" w:rsidRPr="00D7458E" w:rsidRDefault="006C3A67" w:rsidP="006C3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D7458E">
              <w:rPr>
                <w:rFonts w:ascii="Arial" w:hAnsi="Arial" w:cs="Arial"/>
                <w:bCs/>
                <w:sz w:val="20"/>
                <w:szCs w:val="20"/>
              </w:rPr>
              <w:t>ОК 06ОК 09</w:t>
            </w:r>
          </w:p>
        </w:tc>
      </w:tr>
      <w:tr w:rsidR="004B64C7" w:rsidRPr="00FC7C6B" w14:paraId="021DDDAB" w14:textId="77777777" w:rsidTr="004B64C7">
        <w:trPr>
          <w:trHeight w:val="20"/>
        </w:trPr>
        <w:tc>
          <w:tcPr>
            <w:tcW w:w="5000" w:type="pct"/>
            <w:gridSpan w:val="5"/>
          </w:tcPr>
          <w:p w14:paraId="528637F7" w14:textId="62923686" w:rsidR="004B64C7" w:rsidRPr="00D7458E" w:rsidRDefault="00D7407B" w:rsidP="004B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D7458E">
              <w:rPr>
                <w:rFonts w:ascii="Arial" w:hAnsi="Arial" w:cs="Arial"/>
                <w:b/>
                <w:bCs/>
                <w:sz w:val="20"/>
                <w:szCs w:val="20"/>
              </w:rPr>
              <w:t>Промежуточная аттестация (дифференцированный зачет)</w:t>
            </w:r>
          </w:p>
        </w:tc>
      </w:tr>
      <w:tr w:rsidR="000E4903" w:rsidRPr="00FC7C6B" w14:paraId="7AB3093E" w14:textId="77777777" w:rsidTr="000E4903">
        <w:trPr>
          <w:trHeight w:val="20"/>
        </w:trPr>
        <w:tc>
          <w:tcPr>
            <w:tcW w:w="1187" w:type="pct"/>
          </w:tcPr>
          <w:p w14:paraId="649C8882" w14:textId="566A963E" w:rsidR="000E4903" w:rsidRPr="00D7458E" w:rsidRDefault="004B64C7" w:rsidP="00020DD0">
            <w:pPr>
              <w:shd w:val="clear" w:color="auto" w:fill="FFFFFF"/>
              <w:spacing w:after="0" w:line="240" w:lineRule="auto"/>
              <w:ind w:right="176"/>
              <w:rPr>
                <w:rFonts w:ascii="Arial" w:hAnsi="Arial" w:cs="Arial"/>
                <w:b/>
                <w:color w:val="000000"/>
                <w:spacing w:val="-4"/>
                <w:sz w:val="20"/>
                <w:szCs w:val="20"/>
              </w:rPr>
            </w:pPr>
            <w:r w:rsidRPr="00D7458E">
              <w:rPr>
                <w:rFonts w:ascii="Arial" w:hAnsi="Arial" w:cs="Arial"/>
                <w:b/>
                <w:color w:val="000000"/>
                <w:spacing w:val="-4"/>
                <w:sz w:val="20"/>
                <w:szCs w:val="20"/>
              </w:rPr>
              <w:t>Всего:</w:t>
            </w:r>
          </w:p>
        </w:tc>
        <w:tc>
          <w:tcPr>
            <w:tcW w:w="2649" w:type="pct"/>
          </w:tcPr>
          <w:p w14:paraId="642DD065" w14:textId="77777777" w:rsidR="000E4903" w:rsidRPr="00D7458E" w:rsidRDefault="000E4903" w:rsidP="00020DD0">
            <w:pPr>
              <w:shd w:val="clear" w:color="auto" w:fill="FFFFFF"/>
              <w:spacing w:after="0" w:line="240" w:lineRule="auto"/>
              <w:ind w:right="7" w:hanging="7"/>
              <w:jc w:val="right"/>
              <w:rPr>
                <w:rFonts w:ascii="Arial" w:hAnsi="Arial" w:cs="Arial"/>
                <w:b/>
                <w:bCs/>
                <w:sz w:val="20"/>
                <w:szCs w:val="20"/>
              </w:rPr>
            </w:pPr>
          </w:p>
        </w:tc>
        <w:tc>
          <w:tcPr>
            <w:tcW w:w="540" w:type="pct"/>
            <w:shd w:val="clear" w:color="auto" w:fill="auto"/>
          </w:tcPr>
          <w:p w14:paraId="4CA0A57B" w14:textId="3F66E3D9" w:rsidR="000E4903" w:rsidRPr="00D7458E" w:rsidRDefault="006C3A67"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D7458E">
              <w:rPr>
                <w:rFonts w:ascii="Arial" w:hAnsi="Arial" w:cs="Arial"/>
                <w:b/>
                <w:bCs/>
                <w:sz w:val="20"/>
                <w:szCs w:val="20"/>
              </w:rPr>
              <w:t>32</w:t>
            </w:r>
          </w:p>
        </w:tc>
        <w:tc>
          <w:tcPr>
            <w:tcW w:w="624" w:type="pct"/>
            <w:gridSpan w:val="2"/>
            <w:tcBorders>
              <w:bottom w:val="single" w:sz="4" w:space="0" w:color="auto"/>
            </w:tcBorders>
          </w:tcPr>
          <w:p w14:paraId="49F94403" w14:textId="77777777" w:rsidR="000E4903" w:rsidRPr="00D7458E" w:rsidRDefault="000E4903" w:rsidP="00020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bl>
    <w:p w14:paraId="48918182" w14:textId="77777777" w:rsidR="00C93074" w:rsidRDefault="00C93074" w:rsidP="00C930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b/>
          <w:sz w:val="24"/>
          <w:szCs w:val="24"/>
        </w:rPr>
        <w:sectPr w:rsidR="00C93074" w:rsidSect="00C93074">
          <w:pgSz w:w="16840" w:h="11907" w:orient="landscape"/>
          <w:pgMar w:top="1134" w:right="567" w:bottom="1134" w:left="1701" w:header="709" w:footer="709" w:gutter="0"/>
          <w:cols w:space="720"/>
          <w:docGrid w:linePitch="326"/>
        </w:sectPr>
      </w:pPr>
    </w:p>
    <w:p w14:paraId="2D46DD54" w14:textId="0E807492" w:rsidR="00D7407B" w:rsidRPr="006F1260" w:rsidRDefault="00D7407B" w:rsidP="00D7407B">
      <w:pPr>
        <w:spacing w:after="0" w:line="240" w:lineRule="auto"/>
        <w:rPr>
          <w:rFonts w:ascii="Arial" w:hAnsi="Arial" w:cs="Arial"/>
          <w:b/>
          <w:bCs/>
        </w:rPr>
      </w:pPr>
      <w:r w:rsidRPr="006F1260">
        <w:rPr>
          <w:rFonts w:ascii="Arial" w:hAnsi="Arial" w:cs="Arial"/>
          <w:b/>
          <w:bCs/>
        </w:rPr>
        <w:lastRenderedPageBreak/>
        <w:t xml:space="preserve">               3. УСЛОВИЯ РЕАЛИЗАЦИИ РАБОЧЕЙ ПРОГРАММЫ УЧЕБНОЙ ДИСЦИПЛИНЫ</w:t>
      </w:r>
    </w:p>
    <w:p w14:paraId="12A5BDB4" w14:textId="77777777" w:rsidR="00D7407B" w:rsidRPr="006F1260" w:rsidRDefault="00D7407B" w:rsidP="00D7407B">
      <w:pPr>
        <w:suppressAutoHyphens/>
        <w:spacing w:before="120" w:after="120" w:line="240" w:lineRule="auto"/>
        <w:ind w:firstLine="709"/>
        <w:jc w:val="both"/>
        <w:rPr>
          <w:rFonts w:ascii="Arial" w:hAnsi="Arial" w:cs="Arial"/>
          <w:b/>
          <w:bCs/>
        </w:rPr>
      </w:pPr>
      <w:r w:rsidRPr="006F1260">
        <w:rPr>
          <w:rFonts w:ascii="Arial" w:hAnsi="Arial" w:cs="Arial"/>
          <w:b/>
          <w:bCs/>
        </w:rPr>
        <w:t>3.1. Для реализации рабочей программы учебной дисциплины должны быть предусмотрены следующие специальные помещения:</w:t>
      </w:r>
    </w:p>
    <w:p w14:paraId="7B6B623A" w14:textId="77777777" w:rsidR="00D7407B" w:rsidRPr="006F1260" w:rsidRDefault="00D7407B" w:rsidP="00D74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rPr>
      </w:pPr>
      <w:r w:rsidRPr="006F1260">
        <w:rPr>
          <w:rFonts w:ascii="Arial" w:hAnsi="Arial" w:cs="Arial"/>
          <w:bCs/>
        </w:rPr>
        <w:t xml:space="preserve">Кабинет </w:t>
      </w:r>
      <w:r w:rsidRPr="006F1260">
        <w:rPr>
          <w:rFonts w:ascii="Arial" w:hAnsi="Arial" w:cs="Arial"/>
        </w:rPr>
        <w:t>социально-экономических дисциплин</w:t>
      </w:r>
      <w:r w:rsidRPr="006F1260">
        <w:rPr>
          <w:rFonts w:ascii="Arial" w:hAnsi="Arial" w:cs="Arial"/>
          <w:lang w:eastAsia="en-US"/>
        </w:rPr>
        <w:t>, оснащенный о</w:t>
      </w:r>
      <w:r w:rsidRPr="006F1260">
        <w:rPr>
          <w:rFonts w:ascii="Arial" w:hAnsi="Arial" w:cs="Arial"/>
          <w:bCs/>
          <w:lang w:eastAsia="en-US"/>
        </w:rPr>
        <w:t xml:space="preserve">борудованием: </w:t>
      </w:r>
      <w:r w:rsidRPr="006F1260">
        <w:rPr>
          <w:rFonts w:ascii="Arial" w:hAnsi="Arial" w:cs="Arial"/>
          <w:bCs/>
        </w:rPr>
        <w:t>доской учебной, рабочим местом преподавателя, столами, стульями (по числу обучающихся), техническими средствами обучения (</w:t>
      </w:r>
      <w:r w:rsidRPr="006F1260">
        <w:rPr>
          <w:rFonts w:ascii="Arial" w:hAnsi="Arial" w:cs="Arial"/>
        </w:rPr>
        <w:t>моноблоком, проектором, интерактивной доской).</w:t>
      </w:r>
    </w:p>
    <w:p w14:paraId="61A441FB" w14:textId="77777777" w:rsidR="00D7407B" w:rsidRPr="006F1260" w:rsidRDefault="00D7407B" w:rsidP="00D7407B">
      <w:pPr>
        <w:suppressAutoHyphens/>
        <w:autoSpaceDE w:val="0"/>
        <w:autoSpaceDN w:val="0"/>
        <w:adjustRightInd w:val="0"/>
        <w:spacing w:before="120" w:after="120" w:line="240" w:lineRule="auto"/>
        <w:ind w:firstLine="709"/>
        <w:jc w:val="both"/>
        <w:rPr>
          <w:rFonts w:ascii="Arial" w:hAnsi="Arial" w:cs="Arial"/>
          <w:b/>
          <w:bCs/>
        </w:rPr>
      </w:pPr>
      <w:r w:rsidRPr="006F1260">
        <w:rPr>
          <w:rFonts w:ascii="Arial" w:hAnsi="Arial" w:cs="Arial"/>
          <w:b/>
          <w:bCs/>
        </w:rPr>
        <w:t>3.2. Информационное обеспечение реализации программы</w:t>
      </w:r>
    </w:p>
    <w:p w14:paraId="75841E36" w14:textId="77777777" w:rsidR="00D7407B" w:rsidRPr="006F1260" w:rsidRDefault="00D7407B" w:rsidP="00D7407B">
      <w:pPr>
        <w:suppressAutoHyphens/>
        <w:autoSpaceDE w:val="0"/>
        <w:autoSpaceDN w:val="0"/>
        <w:adjustRightInd w:val="0"/>
        <w:spacing w:line="240" w:lineRule="auto"/>
        <w:ind w:firstLine="709"/>
        <w:jc w:val="both"/>
        <w:rPr>
          <w:rFonts w:ascii="Arial" w:hAnsi="Arial" w:cs="Arial"/>
          <w:b/>
          <w:bCs/>
        </w:rPr>
      </w:pPr>
      <w:r w:rsidRPr="006F1260">
        <w:rPr>
          <w:rFonts w:ascii="Arial" w:hAnsi="Arial" w:cs="Arial"/>
          <w:bCs/>
        </w:rPr>
        <w:t>Для реализации программы библиотечный фонд образовательной организации имеет п</w:t>
      </w:r>
      <w:r w:rsidRPr="006F1260">
        <w:rPr>
          <w:rFonts w:ascii="Arial" w:hAnsi="Arial" w:cs="Arial"/>
        </w:rPr>
        <w:t>ечатные и/или электронные образовательные и информационные ресурсы, рекомендуемые для использования в образовательном процессе.</w:t>
      </w:r>
    </w:p>
    <w:p w14:paraId="01DF9ABE" w14:textId="77777777" w:rsidR="006F1260" w:rsidRPr="006F1260" w:rsidRDefault="006F1260" w:rsidP="006F1260">
      <w:pPr>
        <w:suppressAutoHyphens/>
        <w:spacing w:after="0" w:line="240" w:lineRule="auto"/>
        <w:ind w:firstLine="709"/>
        <w:jc w:val="both"/>
        <w:rPr>
          <w:rFonts w:ascii="Arial" w:hAnsi="Arial" w:cs="Arial"/>
          <w:b/>
        </w:rPr>
      </w:pPr>
      <w:r w:rsidRPr="006F1260">
        <w:rPr>
          <w:rFonts w:ascii="Arial" w:hAnsi="Arial" w:cs="Arial"/>
          <w:b/>
        </w:rPr>
        <w:t>3.2.1. Основные печатные издания</w:t>
      </w:r>
    </w:p>
    <w:p w14:paraId="7A4026AA" w14:textId="6EC292CA" w:rsidR="006F1260" w:rsidRPr="006F1260" w:rsidRDefault="006F1260" w:rsidP="006F1260">
      <w:pPr>
        <w:spacing w:after="0" w:line="240" w:lineRule="auto"/>
        <w:ind w:firstLine="709"/>
        <w:contextualSpacing/>
        <w:jc w:val="both"/>
        <w:rPr>
          <w:rFonts w:ascii="Arial" w:hAnsi="Arial" w:cs="Arial"/>
        </w:rPr>
      </w:pPr>
      <w:r w:rsidRPr="006F1260">
        <w:rPr>
          <w:rFonts w:ascii="Arial" w:hAnsi="Arial" w:cs="Arial"/>
        </w:rPr>
        <w:t xml:space="preserve">1.Жданова, А.О. Финансовая грамотность: материалы для обучающихся / А.О. Жданова, Е.В. Савицкая. - Москва : </w:t>
      </w:r>
      <w:r w:rsidRPr="006F1260">
        <w:rPr>
          <w:rFonts w:ascii="Arial" w:hAnsi="Arial" w:cs="Arial"/>
          <w:bCs/>
        </w:rPr>
        <w:t>ВАКО</w:t>
      </w:r>
      <w:r w:rsidR="00A31E11">
        <w:rPr>
          <w:rFonts w:ascii="Arial" w:hAnsi="Arial" w:cs="Arial"/>
        </w:rPr>
        <w:t>, 2022</w:t>
      </w:r>
      <w:r w:rsidRPr="006F1260">
        <w:rPr>
          <w:rFonts w:ascii="Arial" w:hAnsi="Arial" w:cs="Arial"/>
        </w:rPr>
        <w:t>. - 400 с. – (Учимся разумному финансовому поведению). - ISBN 978-5-408-04500-6. – Текст: непосредственный.</w:t>
      </w:r>
    </w:p>
    <w:p w14:paraId="0A183815" w14:textId="77777777" w:rsidR="006F1260" w:rsidRPr="006F1260" w:rsidRDefault="006F1260" w:rsidP="006F1260">
      <w:pPr>
        <w:spacing w:after="0" w:line="240" w:lineRule="auto"/>
        <w:ind w:firstLine="709"/>
        <w:contextualSpacing/>
        <w:jc w:val="both"/>
        <w:rPr>
          <w:rFonts w:ascii="Arial" w:hAnsi="Arial" w:cs="Arial"/>
        </w:rPr>
      </w:pPr>
      <w:r w:rsidRPr="006F1260">
        <w:rPr>
          <w:rFonts w:ascii="Arial" w:hAnsi="Arial" w:cs="Arial"/>
        </w:rPr>
        <w:t>2. Фрицлер, А.В. Основы финансовой грамотности: учебное пособие для среднего профессионального образования/ А.В. Фрицлер, Е.А. Тарханова. – Москва: Юрайт, 2021. – 154 с. – (Профессиональное образование). – ISBN 978-5-534-13794-1. - Текст: непосредственный.</w:t>
      </w:r>
    </w:p>
    <w:p w14:paraId="5E2C2C75" w14:textId="77777777" w:rsidR="006F1260" w:rsidRPr="006F1260" w:rsidRDefault="006F1260" w:rsidP="006F1260">
      <w:pPr>
        <w:spacing w:after="0" w:line="240" w:lineRule="auto"/>
        <w:ind w:firstLine="709"/>
        <w:contextualSpacing/>
        <w:jc w:val="both"/>
        <w:rPr>
          <w:rFonts w:ascii="Arial" w:hAnsi="Arial" w:cs="Arial"/>
          <w:b/>
        </w:rPr>
      </w:pPr>
    </w:p>
    <w:p w14:paraId="5FB2727F" w14:textId="77777777" w:rsidR="006F1260" w:rsidRPr="006F1260" w:rsidRDefault="006F1260" w:rsidP="006F1260">
      <w:pPr>
        <w:spacing w:after="0" w:line="240" w:lineRule="auto"/>
        <w:ind w:firstLine="709"/>
        <w:contextualSpacing/>
        <w:jc w:val="both"/>
        <w:rPr>
          <w:rFonts w:ascii="Arial" w:hAnsi="Arial" w:cs="Arial"/>
          <w:b/>
        </w:rPr>
      </w:pPr>
      <w:r w:rsidRPr="006F1260">
        <w:rPr>
          <w:rFonts w:ascii="Arial" w:hAnsi="Arial" w:cs="Arial"/>
          <w:b/>
        </w:rPr>
        <w:t xml:space="preserve">3.2.2. Основные электронные издания </w:t>
      </w:r>
    </w:p>
    <w:p w14:paraId="5BDF64DA" w14:textId="77777777" w:rsidR="006F1260" w:rsidRPr="006F1260" w:rsidRDefault="006F1260" w:rsidP="006F1260">
      <w:pPr>
        <w:spacing w:after="0" w:line="240" w:lineRule="auto"/>
        <w:ind w:firstLine="709"/>
        <w:contextualSpacing/>
        <w:jc w:val="both"/>
        <w:rPr>
          <w:rFonts w:ascii="Arial" w:hAnsi="Arial" w:cs="Arial"/>
        </w:rPr>
      </w:pPr>
      <w:r w:rsidRPr="006F1260">
        <w:rPr>
          <w:rFonts w:ascii="Arial" w:hAnsi="Arial" w:cs="Arial"/>
        </w:rPr>
        <w:t>1. Пансков, В. Г.  Налоги и налогообложение. Практикум : учебное пособие для среднего профессионального образования / В. Г. Пансков, Т. А. Левочкина. — Москва : Юрайт, 2021. — 319 с. — (Профессиональное образование). — ISBN 978-5-534-01097-8. — URL: https://urait.ru/bcode/469486 (дата обращения: 01.08.2021). — Режим доступа : Электронно-библиотечная система Юрайт. — Текст : электронный.</w:t>
      </w:r>
    </w:p>
    <w:p w14:paraId="242CDC8F" w14:textId="3F8908CE" w:rsidR="006F1260" w:rsidRPr="006F1260" w:rsidRDefault="006F1260" w:rsidP="006F1260">
      <w:pPr>
        <w:spacing w:after="0" w:line="240" w:lineRule="auto"/>
        <w:ind w:firstLine="709"/>
        <w:contextualSpacing/>
        <w:jc w:val="both"/>
        <w:rPr>
          <w:rFonts w:ascii="Arial" w:hAnsi="Arial" w:cs="Arial"/>
        </w:rPr>
      </w:pPr>
      <w:r w:rsidRPr="006F1260">
        <w:rPr>
          <w:rFonts w:ascii="Arial" w:hAnsi="Arial" w:cs="Arial"/>
        </w:rPr>
        <w:t>2. Шимко, П. Д. Основы экономики : учебник и практикум для среднего профессионального образования / П. Д. Шимко. — Москва : Юрайт, 2019. — 380 с. — (Профессиональное образование). — ISBN 978-5-534-01368-9. — URL: https://urait.ru/bcode/43</w:t>
      </w:r>
      <w:r w:rsidR="00A31E11">
        <w:rPr>
          <w:rFonts w:ascii="Arial" w:hAnsi="Arial" w:cs="Arial"/>
        </w:rPr>
        <w:t>3776 (дата обращения: 27.07.2022</w:t>
      </w:r>
      <w:r w:rsidRPr="006F1260">
        <w:rPr>
          <w:rFonts w:ascii="Arial" w:hAnsi="Arial" w:cs="Arial"/>
        </w:rPr>
        <w:t>). — Режим доступа : Электронно-библиотечная система Юрайт. — Текст : электронный.</w:t>
      </w:r>
    </w:p>
    <w:p w14:paraId="681619DC" w14:textId="77777777" w:rsidR="006F1260" w:rsidRPr="006F1260" w:rsidRDefault="006F1260" w:rsidP="006F1260">
      <w:pPr>
        <w:spacing w:after="0" w:line="240" w:lineRule="auto"/>
        <w:ind w:firstLine="709"/>
        <w:contextualSpacing/>
        <w:jc w:val="both"/>
        <w:rPr>
          <w:rFonts w:ascii="Arial" w:hAnsi="Arial" w:cs="Arial"/>
        </w:rPr>
      </w:pPr>
      <w:r w:rsidRPr="006F1260">
        <w:rPr>
          <w:rFonts w:ascii="Arial" w:hAnsi="Arial" w:cs="Arial"/>
        </w:rPr>
        <w:t>3. Учебное пособие «Азбука предпринимателя» для потенциальных и начинающих предпринимателей/АО «Корпорация «МСП» – Москва: АО «Корпорация «МСП», 2016. – 140 с. - Текст: электронный.</w:t>
      </w:r>
    </w:p>
    <w:p w14:paraId="32EB0ACD" w14:textId="77777777" w:rsidR="006F1260" w:rsidRPr="006F1260" w:rsidRDefault="006F1260" w:rsidP="006F1260">
      <w:pPr>
        <w:spacing w:after="0" w:line="240" w:lineRule="auto"/>
        <w:ind w:firstLine="709"/>
        <w:contextualSpacing/>
        <w:jc w:val="both"/>
        <w:rPr>
          <w:rFonts w:ascii="Arial" w:hAnsi="Arial" w:cs="Arial"/>
        </w:rPr>
      </w:pPr>
    </w:p>
    <w:p w14:paraId="7E0A3A4D" w14:textId="73EA8A00" w:rsidR="006F1260" w:rsidRPr="006F1260" w:rsidRDefault="006F1260" w:rsidP="006F1260">
      <w:pPr>
        <w:pStyle w:val="a3"/>
        <w:numPr>
          <w:ilvl w:val="2"/>
          <w:numId w:val="26"/>
        </w:numPr>
        <w:spacing w:after="0"/>
        <w:contextualSpacing/>
        <w:jc w:val="both"/>
        <w:rPr>
          <w:rFonts w:ascii="Arial" w:eastAsia="Calibri" w:hAnsi="Arial" w:cs="Arial"/>
          <w:b/>
          <w:bCs/>
          <w:sz w:val="22"/>
          <w:szCs w:val="22"/>
        </w:rPr>
      </w:pPr>
      <w:r w:rsidRPr="006F1260">
        <w:rPr>
          <w:rFonts w:ascii="Arial" w:eastAsia="Calibri" w:hAnsi="Arial" w:cs="Arial"/>
          <w:b/>
          <w:bCs/>
          <w:sz w:val="22"/>
          <w:szCs w:val="22"/>
        </w:rPr>
        <w:t xml:space="preserve">Дополнительные источники </w:t>
      </w:r>
    </w:p>
    <w:p w14:paraId="696BA863" w14:textId="6F2C904F" w:rsidR="006F1260" w:rsidRPr="006F1260" w:rsidRDefault="006F1260" w:rsidP="006F1260">
      <w:pPr>
        <w:spacing w:after="0" w:line="240" w:lineRule="auto"/>
        <w:ind w:firstLine="709"/>
        <w:jc w:val="both"/>
        <w:rPr>
          <w:rFonts w:ascii="Arial" w:eastAsia="Calibri" w:hAnsi="Arial" w:cs="Arial"/>
          <w:bCs/>
        </w:rPr>
      </w:pPr>
      <w:r w:rsidRPr="006F1260">
        <w:rPr>
          <w:rFonts w:ascii="Arial" w:eastAsia="Calibri" w:hAnsi="Arial" w:cs="Arial"/>
          <w:bCs/>
        </w:rPr>
        <w:t>1.        Справочно-правовая система Консультант плюс : официальный сайт. – Москва, 2021 – URL: http://www.consultan</w:t>
      </w:r>
      <w:r w:rsidR="00A31E11">
        <w:rPr>
          <w:rFonts w:ascii="Arial" w:eastAsia="Calibri" w:hAnsi="Arial" w:cs="Arial"/>
          <w:bCs/>
        </w:rPr>
        <w:t>t.ru (дата обращения: 27.07.2023</w:t>
      </w:r>
      <w:r w:rsidRPr="006F1260">
        <w:rPr>
          <w:rFonts w:ascii="Arial" w:eastAsia="Calibri" w:hAnsi="Arial" w:cs="Arial"/>
          <w:bCs/>
        </w:rPr>
        <w:t>). – Текст : электронный.</w:t>
      </w:r>
    </w:p>
    <w:p w14:paraId="6227C716" w14:textId="77777777" w:rsidR="006F1260" w:rsidRPr="006F1260" w:rsidRDefault="006F1260" w:rsidP="006F1260">
      <w:pPr>
        <w:spacing w:after="0" w:line="240" w:lineRule="auto"/>
        <w:ind w:firstLine="709"/>
        <w:contextualSpacing/>
        <w:jc w:val="both"/>
        <w:rPr>
          <w:rFonts w:ascii="Arial" w:eastAsia="Calibri" w:hAnsi="Arial" w:cs="Arial"/>
          <w:bCs/>
        </w:rPr>
      </w:pPr>
    </w:p>
    <w:p w14:paraId="13644683" w14:textId="77777777" w:rsidR="006F1260" w:rsidRPr="006F1260" w:rsidRDefault="006F1260" w:rsidP="006F1260">
      <w:pPr>
        <w:spacing w:after="0" w:line="240" w:lineRule="auto"/>
        <w:ind w:firstLine="709"/>
        <w:contextualSpacing/>
        <w:jc w:val="both"/>
        <w:rPr>
          <w:rFonts w:ascii="Arial" w:eastAsia="Calibri" w:hAnsi="Arial" w:cs="Arial"/>
          <w:bCs/>
        </w:rPr>
      </w:pPr>
    </w:p>
    <w:p w14:paraId="08F1BBCD"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3CBE6165"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6EAB22D3"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3663EF44"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32DECBDC"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283F8DB1"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292B7FD1"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04D33777"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36038F19" w14:textId="77777777" w:rsidR="006F1260" w:rsidRDefault="006F1260" w:rsidP="006F1260">
      <w:pPr>
        <w:spacing w:after="0" w:line="240" w:lineRule="auto"/>
        <w:ind w:firstLine="709"/>
        <w:contextualSpacing/>
        <w:jc w:val="both"/>
        <w:rPr>
          <w:rFonts w:ascii="Times New Roman" w:eastAsia="Calibri" w:hAnsi="Times New Roman"/>
          <w:bCs/>
          <w:sz w:val="24"/>
          <w:szCs w:val="24"/>
        </w:rPr>
      </w:pPr>
    </w:p>
    <w:p w14:paraId="23077D93" w14:textId="77777777" w:rsidR="00A75D75" w:rsidRDefault="00A75D75" w:rsidP="006F1260">
      <w:pPr>
        <w:spacing w:after="0" w:line="240" w:lineRule="auto"/>
        <w:ind w:firstLine="709"/>
        <w:contextualSpacing/>
        <w:jc w:val="both"/>
        <w:rPr>
          <w:rFonts w:ascii="Times New Roman" w:eastAsia="Calibri" w:hAnsi="Times New Roman"/>
          <w:bCs/>
          <w:sz w:val="24"/>
          <w:szCs w:val="24"/>
        </w:rPr>
      </w:pPr>
    </w:p>
    <w:p w14:paraId="716922FA" w14:textId="77777777" w:rsidR="00A75D75" w:rsidRDefault="00A75D75" w:rsidP="006F1260">
      <w:pPr>
        <w:spacing w:after="0" w:line="240" w:lineRule="auto"/>
        <w:ind w:firstLine="709"/>
        <w:contextualSpacing/>
        <w:jc w:val="both"/>
        <w:rPr>
          <w:rFonts w:ascii="Times New Roman" w:eastAsia="Calibri" w:hAnsi="Times New Roman"/>
          <w:bCs/>
          <w:sz w:val="24"/>
          <w:szCs w:val="24"/>
        </w:rPr>
      </w:pPr>
    </w:p>
    <w:p w14:paraId="696FC1F6" w14:textId="77777777" w:rsidR="00A75D75" w:rsidRDefault="00A75D75" w:rsidP="006F1260">
      <w:pPr>
        <w:spacing w:after="0" w:line="240" w:lineRule="auto"/>
        <w:ind w:firstLine="709"/>
        <w:contextualSpacing/>
        <w:jc w:val="both"/>
        <w:rPr>
          <w:rFonts w:ascii="Times New Roman" w:eastAsia="Calibri" w:hAnsi="Times New Roman"/>
          <w:bCs/>
          <w:sz w:val="24"/>
          <w:szCs w:val="24"/>
        </w:rPr>
      </w:pPr>
    </w:p>
    <w:p w14:paraId="7F70DEFE" w14:textId="77777777" w:rsidR="00A75D75" w:rsidRDefault="00A75D75" w:rsidP="006F1260">
      <w:pPr>
        <w:spacing w:after="0" w:line="240" w:lineRule="auto"/>
        <w:ind w:firstLine="709"/>
        <w:contextualSpacing/>
        <w:jc w:val="both"/>
        <w:rPr>
          <w:rFonts w:ascii="Times New Roman" w:eastAsia="Calibri" w:hAnsi="Times New Roman"/>
          <w:bCs/>
          <w:sz w:val="24"/>
          <w:szCs w:val="24"/>
        </w:rPr>
      </w:pPr>
    </w:p>
    <w:p w14:paraId="2827B44E" w14:textId="77777777" w:rsidR="00A75D75" w:rsidRDefault="00A75D75" w:rsidP="006F1260">
      <w:pPr>
        <w:spacing w:after="0" w:line="240" w:lineRule="auto"/>
        <w:ind w:firstLine="709"/>
        <w:contextualSpacing/>
        <w:jc w:val="both"/>
        <w:rPr>
          <w:rFonts w:ascii="Times New Roman" w:eastAsia="Calibri" w:hAnsi="Times New Roman"/>
          <w:bCs/>
          <w:sz w:val="24"/>
          <w:szCs w:val="24"/>
        </w:rPr>
      </w:pPr>
    </w:p>
    <w:p w14:paraId="419574C5" w14:textId="77777777" w:rsidR="006F1260" w:rsidRPr="00A75D75" w:rsidRDefault="006F1260" w:rsidP="006F1260">
      <w:pPr>
        <w:spacing w:after="0" w:line="240" w:lineRule="auto"/>
        <w:ind w:firstLine="709"/>
        <w:contextualSpacing/>
        <w:jc w:val="both"/>
        <w:rPr>
          <w:rFonts w:ascii="Arial" w:eastAsia="Calibri" w:hAnsi="Arial" w:cs="Arial"/>
          <w:bCs/>
        </w:rPr>
      </w:pPr>
    </w:p>
    <w:p w14:paraId="1DAD765F" w14:textId="77777777" w:rsidR="006F1260" w:rsidRPr="00A75D75" w:rsidRDefault="006F1260" w:rsidP="006F1260">
      <w:pPr>
        <w:spacing w:after="0" w:line="240" w:lineRule="auto"/>
        <w:ind w:firstLine="709"/>
        <w:contextualSpacing/>
        <w:jc w:val="both"/>
        <w:rPr>
          <w:rFonts w:ascii="Arial" w:eastAsia="Calibri" w:hAnsi="Arial" w:cs="Arial"/>
          <w:bCs/>
        </w:rPr>
      </w:pPr>
    </w:p>
    <w:p w14:paraId="2B0D9120" w14:textId="77777777" w:rsidR="006F1260" w:rsidRPr="00A75D75" w:rsidRDefault="006F1260" w:rsidP="006F1260">
      <w:pPr>
        <w:spacing w:before="120" w:after="120" w:line="240" w:lineRule="auto"/>
        <w:ind w:right="-1"/>
        <w:contextualSpacing/>
        <w:jc w:val="center"/>
        <w:rPr>
          <w:rFonts w:ascii="Arial" w:hAnsi="Arial" w:cs="Arial"/>
          <w:b/>
        </w:rPr>
      </w:pPr>
      <w:r w:rsidRPr="00A75D75">
        <w:rPr>
          <w:rFonts w:ascii="Arial" w:hAnsi="Arial" w:cs="Arial"/>
          <w:b/>
        </w:rPr>
        <w:t>4. КОНТРОЛЬ И ОЦЕНКА РЕЗУЛЬТАТОВ ОСВОЕНИЯ УЧЕБНОЙ ДИСЦИПЛИНЫ</w:t>
      </w:r>
    </w:p>
    <w:p w14:paraId="42855550" w14:textId="77777777" w:rsidR="006F1260" w:rsidRPr="00A75D75" w:rsidRDefault="006F1260" w:rsidP="006F1260">
      <w:pPr>
        <w:ind w:right="-1"/>
        <w:contextualSpacing/>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2"/>
        <w:gridCol w:w="3427"/>
        <w:gridCol w:w="2525"/>
      </w:tblGrid>
      <w:tr w:rsidR="006F1260" w:rsidRPr="00A75D75" w14:paraId="419A7ADF" w14:textId="77777777" w:rsidTr="00252A31">
        <w:tc>
          <w:tcPr>
            <w:tcW w:w="1980" w:type="pct"/>
          </w:tcPr>
          <w:p w14:paraId="1026ABFE" w14:textId="77777777" w:rsidR="006F1260" w:rsidRPr="00A75D75" w:rsidRDefault="006F1260" w:rsidP="00252A31">
            <w:pPr>
              <w:spacing w:after="0"/>
              <w:ind w:right="-1"/>
              <w:jc w:val="center"/>
              <w:rPr>
                <w:rFonts w:ascii="Arial" w:hAnsi="Arial" w:cs="Arial"/>
                <w:b/>
                <w:bCs/>
                <w:i/>
                <w:sz w:val="20"/>
                <w:szCs w:val="20"/>
              </w:rPr>
            </w:pPr>
            <w:r w:rsidRPr="00A75D75">
              <w:rPr>
                <w:rFonts w:ascii="Arial" w:hAnsi="Arial" w:cs="Arial"/>
                <w:b/>
                <w:bCs/>
                <w:i/>
                <w:sz w:val="20"/>
                <w:szCs w:val="20"/>
              </w:rPr>
              <w:t>Результаты обучения</w:t>
            </w:r>
            <w:r w:rsidRPr="00A75D75">
              <w:rPr>
                <w:rFonts w:ascii="Arial" w:hAnsi="Arial" w:cs="Arial"/>
                <w:b/>
                <w:bCs/>
                <w:i/>
                <w:sz w:val="20"/>
                <w:szCs w:val="20"/>
                <w:vertAlign w:val="superscript"/>
              </w:rPr>
              <w:footnoteReference w:id="1"/>
            </w:r>
          </w:p>
        </w:tc>
        <w:tc>
          <w:tcPr>
            <w:tcW w:w="1739" w:type="pct"/>
          </w:tcPr>
          <w:p w14:paraId="36A0DF27" w14:textId="77777777" w:rsidR="006F1260" w:rsidRPr="00A75D75" w:rsidRDefault="006F1260" w:rsidP="00252A31">
            <w:pPr>
              <w:spacing w:after="0"/>
              <w:ind w:right="-1"/>
              <w:jc w:val="center"/>
              <w:rPr>
                <w:rFonts w:ascii="Arial" w:hAnsi="Arial" w:cs="Arial"/>
                <w:b/>
                <w:bCs/>
                <w:i/>
                <w:sz w:val="20"/>
                <w:szCs w:val="20"/>
              </w:rPr>
            </w:pPr>
            <w:r w:rsidRPr="00A75D75">
              <w:rPr>
                <w:rFonts w:ascii="Arial" w:hAnsi="Arial" w:cs="Arial"/>
                <w:b/>
                <w:bCs/>
                <w:i/>
                <w:sz w:val="20"/>
                <w:szCs w:val="20"/>
              </w:rPr>
              <w:t>Критерии оценки</w:t>
            </w:r>
          </w:p>
        </w:tc>
        <w:tc>
          <w:tcPr>
            <w:tcW w:w="1281" w:type="pct"/>
          </w:tcPr>
          <w:p w14:paraId="549DB7A1" w14:textId="77777777" w:rsidR="006F1260" w:rsidRPr="00A75D75" w:rsidRDefault="006F1260" w:rsidP="00252A31">
            <w:pPr>
              <w:spacing w:after="0"/>
              <w:ind w:right="-1"/>
              <w:jc w:val="center"/>
              <w:rPr>
                <w:rFonts w:ascii="Arial" w:hAnsi="Arial" w:cs="Arial"/>
                <w:b/>
                <w:bCs/>
                <w:i/>
                <w:sz w:val="20"/>
                <w:szCs w:val="20"/>
              </w:rPr>
            </w:pPr>
            <w:r w:rsidRPr="00A75D75">
              <w:rPr>
                <w:rFonts w:ascii="Arial" w:hAnsi="Arial" w:cs="Arial"/>
                <w:b/>
                <w:bCs/>
                <w:i/>
                <w:sz w:val="20"/>
                <w:szCs w:val="20"/>
              </w:rPr>
              <w:t>Методы оценки</w:t>
            </w:r>
          </w:p>
        </w:tc>
      </w:tr>
      <w:tr w:rsidR="006F1260" w:rsidRPr="00A75D75" w14:paraId="6EC04BBC" w14:textId="77777777" w:rsidTr="00252A31">
        <w:tc>
          <w:tcPr>
            <w:tcW w:w="5000" w:type="pct"/>
            <w:gridSpan w:val="3"/>
          </w:tcPr>
          <w:p w14:paraId="5E689F9E" w14:textId="77777777" w:rsidR="006F1260" w:rsidRPr="00A75D75" w:rsidRDefault="006F1260" w:rsidP="00252A31">
            <w:pPr>
              <w:spacing w:after="0"/>
              <w:ind w:right="-1"/>
              <w:rPr>
                <w:rFonts w:ascii="Arial" w:hAnsi="Arial" w:cs="Arial"/>
                <w:b/>
                <w:iCs/>
                <w:sz w:val="20"/>
                <w:szCs w:val="20"/>
              </w:rPr>
            </w:pPr>
            <w:r w:rsidRPr="00A75D75">
              <w:rPr>
                <w:rFonts w:ascii="Arial" w:hAnsi="Arial" w:cs="Arial"/>
                <w:b/>
                <w:iCs/>
                <w:sz w:val="20"/>
                <w:szCs w:val="20"/>
              </w:rPr>
              <w:t>Перечень знаний, осваиваемых в рамках дисциплины</w:t>
            </w:r>
          </w:p>
        </w:tc>
      </w:tr>
      <w:tr w:rsidR="006F1260" w:rsidRPr="00A75D75" w14:paraId="3332367A" w14:textId="77777777" w:rsidTr="00252A31">
        <w:tc>
          <w:tcPr>
            <w:tcW w:w="1980" w:type="pct"/>
          </w:tcPr>
          <w:p w14:paraId="6226553E"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основные понятия финансовой грамотности и основные законодательные акты, регламентирующие ее вопросы</w:t>
            </w:r>
          </w:p>
        </w:tc>
        <w:tc>
          <w:tcPr>
            <w:tcW w:w="1739" w:type="pct"/>
          </w:tcPr>
          <w:p w14:paraId="73A125BB" w14:textId="77777777" w:rsidR="006F1260" w:rsidRPr="00A75D75" w:rsidRDefault="006F1260" w:rsidP="00A75D75">
            <w:pPr>
              <w:keepNext/>
              <w:spacing w:after="0" w:line="240" w:lineRule="auto"/>
              <w:ind w:firstLine="34"/>
              <w:jc w:val="both"/>
              <w:rPr>
                <w:rFonts w:ascii="Arial" w:hAnsi="Arial" w:cs="Arial"/>
                <w:color w:val="000000"/>
                <w:sz w:val="20"/>
                <w:szCs w:val="20"/>
              </w:rPr>
            </w:pPr>
            <w:r w:rsidRPr="00A75D75">
              <w:rPr>
                <w:rFonts w:ascii="Arial" w:hAnsi="Arial" w:cs="Arial"/>
                <w:color w:val="000000"/>
                <w:sz w:val="20"/>
                <w:szCs w:val="20"/>
              </w:rPr>
              <w:t>демонстрация знаний основных понятий финансовой грамотности, ориентируется в нормативно-правовой базе, регламентирующей вопросы финансовой грамотности</w:t>
            </w:r>
          </w:p>
        </w:tc>
        <w:tc>
          <w:tcPr>
            <w:tcW w:w="1281" w:type="pct"/>
            <w:vMerge w:val="restart"/>
          </w:tcPr>
          <w:p w14:paraId="08315A98" w14:textId="77777777" w:rsidR="006F1260" w:rsidRPr="00A75D75" w:rsidRDefault="006F1260" w:rsidP="00A75D75">
            <w:pPr>
              <w:spacing w:after="0" w:line="240" w:lineRule="auto"/>
              <w:ind w:right="-1"/>
              <w:jc w:val="center"/>
              <w:rPr>
                <w:rFonts w:ascii="Arial" w:hAnsi="Arial" w:cs="Arial"/>
                <w:bCs/>
                <w:sz w:val="20"/>
                <w:szCs w:val="20"/>
              </w:rPr>
            </w:pPr>
          </w:p>
          <w:p w14:paraId="686D1CCF" w14:textId="77777777" w:rsidR="006F1260" w:rsidRPr="00A75D75" w:rsidRDefault="006F1260" w:rsidP="00A75D75">
            <w:pPr>
              <w:spacing w:after="0" w:line="240" w:lineRule="auto"/>
              <w:ind w:right="-1"/>
              <w:jc w:val="center"/>
              <w:rPr>
                <w:rFonts w:ascii="Arial" w:hAnsi="Arial" w:cs="Arial"/>
                <w:bCs/>
                <w:sz w:val="20"/>
                <w:szCs w:val="20"/>
              </w:rPr>
            </w:pPr>
          </w:p>
          <w:p w14:paraId="3CF715C1" w14:textId="77777777" w:rsidR="006F1260" w:rsidRPr="00A75D75" w:rsidRDefault="006F1260" w:rsidP="00A75D75">
            <w:pPr>
              <w:spacing w:after="0" w:line="240" w:lineRule="auto"/>
              <w:ind w:right="-1"/>
              <w:jc w:val="center"/>
              <w:rPr>
                <w:rFonts w:ascii="Arial" w:hAnsi="Arial" w:cs="Arial"/>
                <w:bCs/>
                <w:sz w:val="20"/>
                <w:szCs w:val="20"/>
              </w:rPr>
            </w:pPr>
          </w:p>
          <w:p w14:paraId="6E0A5DCF" w14:textId="77777777" w:rsidR="006F1260" w:rsidRPr="00A75D75" w:rsidRDefault="006F1260" w:rsidP="00A75D75">
            <w:pPr>
              <w:spacing w:after="0" w:line="240" w:lineRule="auto"/>
              <w:ind w:right="-1"/>
              <w:jc w:val="center"/>
              <w:rPr>
                <w:rFonts w:ascii="Arial" w:hAnsi="Arial" w:cs="Arial"/>
                <w:bCs/>
                <w:sz w:val="20"/>
                <w:szCs w:val="20"/>
              </w:rPr>
            </w:pPr>
          </w:p>
          <w:p w14:paraId="1EBDC018" w14:textId="77777777" w:rsidR="006F1260" w:rsidRPr="00A75D75" w:rsidRDefault="006F1260" w:rsidP="00A75D75">
            <w:pPr>
              <w:spacing w:after="0" w:line="240" w:lineRule="auto"/>
              <w:ind w:right="-1"/>
              <w:jc w:val="center"/>
              <w:rPr>
                <w:rFonts w:ascii="Arial" w:hAnsi="Arial" w:cs="Arial"/>
                <w:bCs/>
                <w:sz w:val="20"/>
                <w:szCs w:val="20"/>
              </w:rPr>
            </w:pPr>
          </w:p>
          <w:p w14:paraId="707F0FCA" w14:textId="77777777" w:rsidR="006F1260" w:rsidRPr="00A75D75" w:rsidRDefault="006F1260" w:rsidP="00A75D75">
            <w:pPr>
              <w:spacing w:after="0" w:line="240" w:lineRule="auto"/>
              <w:ind w:right="-1"/>
              <w:jc w:val="center"/>
              <w:rPr>
                <w:rFonts w:ascii="Arial" w:hAnsi="Arial" w:cs="Arial"/>
                <w:bCs/>
                <w:sz w:val="20"/>
                <w:szCs w:val="20"/>
              </w:rPr>
            </w:pPr>
          </w:p>
          <w:p w14:paraId="558DA5A1" w14:textId="77777777" w:rsidR="006F1260" w:rsidRPr="00A75D75" w:rsidRDefault="006F1260" w:rsidP="00A75D75">
            <w:pPr>
              <w:spacing w:after="0" w:line="240" w:lineRule="auto"/>
              <w:ind w:right="-1"/>
              <w:jc w:val="center"/>
              <w:rPr>
                <w:rFonts w:ascii="Arial" w:hAnsi="Arial" w:cs="Arial"/>
                <w:bCs/>
                <w:sz w:val="20"/>
                <w:szCs w:val="20"/>
              </w:rPr>
            </w:pPr>
          </w:p>
          <w:p w14:paraId="3617E509" w14:textId="77777777" w:rsidR="006F1260" w:rsidRPr="00A75D75" w:rsidRDefault="006F1260" w:rsidP="00A75D75">
            <w:pPr>
              <w:spacing w:after="0" w:line="240" w:lineRule="auto"/>
              <w:ind w:right="-1"/>
              <w:jc w:val="center"/>
              <w:rPr>
                <w:rFonts w:ascii="Arial" w:hAnsi="Arial" w:cs="Arial"/>
                <w:bCs/>
                <w:sz w:val="20"/>
                <w:szCs w:val="20"/>
              </w:rPr>
            </w:pPr>
          </w:p>
          <w:p w14:paraId="4DBA520D" w14:textId="77777777" w:rsidR="006F1260" w:rsidRPr="00A75D75" w:rsidRDefault="006F1260" w:rsidP="00A75D75">
            <w:pPr>
              <w:spacing w:after="0" w:line="240" w:lineRule="auto"/>
              <w:ind w:right="-1"/>
              <w:jc w:val="center"/>
              <w:rPr>
                <w:rFonts w:ascii="Arial" w:hAnsi="Arial" w:cs="Arial"/>
                <w:bCs/>
                <w:sz w:val="20"/>
                <w:szCs w:val="20"/>
              </w:rPr>
            </w:pPr>
          </w:p>
          <w:p w14:paraId="7FEA9702" w14:textId="77777777" w:rsidR="006F1260" w:rsidRPr="00A75D75" w:rsidRDefault="006F1260" w:rsidP="00A75D75">
            <w:pPr>
              <w:spacing w:after="0" w:line="240" w:lineRule="auto"/>
              <w:ind w:right="-1"/>
              <w:jc w:val="center"/>
              <w:rPr>
                <w:rFonts w:ascii="Arial" w:hAnsi="Arial" w:cs="Arial"/>
                <w:bCs/>
                <w:sz w:val="20"/>
                <w:szCs w:val="20"/>
              </w:rPr>
            </w:pPr>
          </w:p>
          <w:p w14:paraId="65B02335"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Устный опрос.</w:t>
            </w:r>
          </w:p>
          <w:p w14:paraId="31438F48"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Тестирование. Подготовка доклада и презентации по заданной теме</w:t>
            </w:r>
          </w:p>
          <w:p w14:paraId="07DC8DA2"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29DA57C7" w14:textId="77777777" w:rsidTr="00252A31">
        <w:tc>
          <w:tcPr>
            <w:tcW w:w="1980" w:type="pct"/>
          </w:tcPr>
          <w:p w14:paraId="2860A9C2"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виды принятия решений в условиях ограниченности ресурсов</w:t>
            </w:r>
          </w:p>
        </w:tc>
        <w:tc>
          <w:tcPr>
            <w:tcW w:w="1739" w:type="pct"/>
          </w:tcPr>
          <w:p w14:paraId="1F5D3D3D" w14:textId="77777777" w:rsidR="006F1260" w:rsidRPr="00A75D75" w:rsidRDefault="006F1260" w:rsidP="00A75D75">
            <w:pPr>
              <w:keepNext/>
              <w:spacing w:after="0" w:line="240" w:lineRule="auto"/>
              <w:ind w:firstLine="34"/>
              <w:jc w:val="both"/>
              <w:rPr>
                <w:rFonts w:ascii="Arial" w:hAnsi="Arial" w:cs="Arial"/>
                <w:color w:val="000000"/>
                <w:sz w:val="20"/>
                <w:szCs w:val="20"/>
              </w:rPr>
            </w:pPr>
            <w:r w:rsidRPr="00A75D75">
              <w:rPr>
                <w:rFonts w:ascii="Arial" w:hAnsi="Arial" w:cs="Arial"/>
                <w:color w:val="000000"/>
                <w:sz w:val="20"/>
                <w:szCs w:val="20"/>
              </w:rPr>
              <w:t>демонстрация правильности выбора</w:t>
            </w:r>
            <w:r w:rsidRPr="00A75D75">
              <w:rPr>
                <w:rFonts w:ascii="Arial" w:hAnsi="Arial" w:cs="Arial"/>
                <w:bCs/>
                <w:iCs/>
                <w:sz w:val="20"/>
                <w:szCs w:val="20"/>
              </w:rPr>
              <w:t xml:space="preserve"> вида принятия решений в условиях ограниченности ресурсов</w:t>
            </w:r>
          </w:p>
        </w:tc>
        <w:tc>
          <w:tcPr>
            <w:tcW w:w="1281" w:type="pct"/>
            <w:vMerge/>
          </w:tcPr>
          <w:p w14:paraId="570304C2"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7F5D9FC2" w14:textId="77777777" w:rsidTr="00252A31">
        <w:tc>
          <w:tcPr>
            <w:tcW w:w="1980" w:type="pct"/>
          </w:tcPr>
          <w:p w14:paraId="386623D7"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основные виды планирования</w:t>
            </w:r>
          </w:p>
        </w:tc>
        <w:tc>
          <w:tcPr>
            <w:tcW w:w="1739" w:type="pct"/>
          </w:tcPr>
          <w:p w14:paraId="4179D1F0" w14:textId="77777777" w:rsidR="006F1260" w:rsidRPr="00A75D75" w:rsidRDefault="006F1260" w:rsidP="00A75D75">
            <w:pPr>
              <w:keepNext/>
              <w:spacing w:after="0" w:line="240" w:lineRule="auto"/>
              <w:jc w:val="both"/>
              <w:rPr>
                <w:rFonts w:ascii="Arial" w:hAnsi="Arial" w:cs="Arial"/>
                <w:color w:val="000000"/>
                <w:sz w:val="20"/>
                <w:szCs w:val="20"/>
              </w:rPr>
            </w:pPr>
            <w:r w:rsidRPr="00A75D75">
              <w:rPr>
                <w:rFonts w:ascii="Arial" w:hAnsi="Arial" w:cs="Arial"/>
                <w:color w:val="000000"/>
                <w:sz w:val="20"/>
                <w:szCs w:val="20"/>
              </w:rPr>
              <w:t xml:space="preserve">демонстрация знаний </w:t>
            </w:r>
            <w:r w:rsidRPr="00A75D75">
              <w:rPr>
                <w:rFonts w:ascii="Arial" w:hAnsi="Arial" w:cs="Arial"/>
                <w:bCs/>
                <w:iCs/>
                <w:sz w:val="20"/>
                <w:szCs w:val="20"/>
              </w:rPr>
              <w:t xml:space="preserve">основных видов планирования, </w:t>
            </w:r>
            <w:r w:rsidRPr="00A75D75">
              <w:rPr>
                <w:rFonts w:ascii="Arial" w:hAnsi="Arial" w:cs="Arial"/>
                <w:color w:val="000000"/>
                <w:sz w:val="20"/>
                <w:szCs w:val="20"/>
              </w:rPr>
              <w:t>способность планирования личного и семейного бюджета, владеет знаниями для обоснования и реализации бизнес-идеи</w:t>
            </w:r>
          </w:p>
        </w:tc>
        <w:tc>
          <w:tcPr>
            <w:tcW w:w="1281" w:type="pct"/>
            <w:vMerge/>
          </w:tcPr>
          <w:p w14:paraId="7977AE10"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65031481" w14:textId="77777777" w:rsidTr="00252A31">
        <w:tc>
          <w:tcPr>
            <w:tcW w:w="1980" w:type="pct"/>
          </w:tcPr>
          <w:p w14:paraId="45C6D0BC"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устройство банковской системы, основные виды банков и их операций</w:t>
            </w:r>
          </w:p>
        </w:tc>
        <w:tc>
          <w:tcPr>
            <w:tcW w:w="1739" w:type="pct"/>
          </w:tcPr>
          <w:p w14:paraId="77428E7D" w14:textId="77777777" w:rsidR="006F1260" w:rsidRPr="00A75D75" w:rsidRDefault="006F1260" w:rsidP="00A75D75">
            <w:pPr>
              <w:keepNext/>
              <w:spacing w:after="0" w:line="240" w:lineRule="auto"/>
              <w:jc w:val="both"/>
              <w:rPr>
                <w:rFonts w:ascii="Arial" w:hAnsi="Arial" w:cs="Arial"/>
                <w:color w:val="000000"/>
                <w:sz w:val="20"/>
                <w:szCs w:val="20"/>
              </w:rPr>
            </w:pPr>
            <w:r w:rsidRPr="00A75D75">
              <w:rPr>
                <w:rFonts w:ascii="Arial" w:hAnsi="Arial" w:cs="Arial"/>
                <w:sz w:val="20"/>
                <w:szCs w:val="20"/>
              </w:rPr>
              <w:t>правильность</w:t>
            </w:r>
            <w:r w:rsidRPr="00A75D75">
              <w:rPr>
                <w:rFonts w:ascii="Arial" w:hAnsi="Arial" w:cs="Arial"/>
                <w:color w:val="000000"/>
                <w:sz w:val="20"/>
                <w:szCs w:val="20"/>
              </w:rPr>
              <w:t xml:space="preserve"> характеристики различных видов банковских операций, кредитов, схем кредитования, основных видов ценных бумаг и налогообложения физических лиц</w:t>
            </w:r>
          </w:p>
        </w:tc>
        <w:tc>
          <w:tcPr>
            <w:tcW w:w="1281" w:type="pct"/>
            <w:vMerge/>
          </w:tcPr>
          <w:p w14:paraId="4F615B94"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453A91E9" w14:textId="77777777" w:rsidTr="00252A31">
        <w:tc>
          <w:tcPr>
            <w:tcW w:w="1980" w:type="pct"/>
          </w:tcPr>
          <w:p w14:paraId="42368D9A"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сущность понятий «депозит» и «кредит», их виды и принципы; схемы кредитования физических лиц</w:t>
            </w:r>
          </w:p>
        </w:tc>
        <w:tc>
          <w:tcPr>
            <w:tcW w:w="1739" w:type="pct"/>
          </w:tcPr>
          <w:p w14:paraId="41E326A2"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правильность</w:t>
            </w:r>
            <w:r w:rsidRPr="00A75D75">
              <w:rPr>
                <w:rFonts w:ascii="Arial" w:hAnsi="Arial" w:cs="Arial"/>
                <w:color w:val="000000"/>
                <w:sz w:val="20"/>
                <w:szCs w:val="20"/>
              </w:rPr>
              <w:t xml:space="preserve"> характеристики</w:t>
            </w:r>
            <w:r w:rsidRPr="00A75D75">
              <w:rPr>
                <w:rFonts w:ascii="Arial" w:hAnsi="Arial" w:cs="Arial"/>
                <w:bCs/>
                <w:iCs/>
                <w:sz w:val="20"/>
                <w:szCs w:val="20"/>
              </w:rPr>
              <w:t xml:space="preserve"> понятий «депозит» и «кредит», их видов и принципов; схем кредитования физических лиц</w:t>
            </w:r>
          </w:p>
        </w:tc>
        <w:tc>
          <w:tcPr>
            <w:tcW w:w="1281" w:type="pct"/>
            <w:vMerge/>
          </w:tcPr>
          <w:p w14:paraId="424DFEF3"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06CB8171" w14:textId="77777777" w:rsidTr="00252A31">
        <w:tc>
          <w:tcPr>
            <w:tcW w:w="1980" w:type="pct"/>
          </w:tcPr>
          <w:p w14:paraId="72FC651E"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устройство налоговой системы, виды налогообложения физических лиц</w:t>
            </w:r>
          </w:p>
        </w:tc>
        <w:tc>
          <w:tcPr>
            <w:tcW w:w="1739" w:type="pct"/>
          </w:tcPr>
          <w:p w14:paraId="57C0290E"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Демонстрация знаний</w:t>
            </w:r>
            <w:r w:rsidRPr="00A75D75">
              <w:rPr>
                <w:rFonts w:ascii="Arial" w:hAnsi="Arial" w:cs="Arial"/>
                <w:bCs/>
                <w:iCs/>
                <w:sz w:val="20"/>
                <w:szCs w:val="20"/>
              </w:rPr>
              <w:t xml:space="preserve"> устройства налоговой системы, видов налогообложения физических лиц</w:t>
            </w:r>
          </w:p>
        </w:tc>
        <w:tc>
          <w:tcPr>
            <w:tcW w:w="1281" w:type="pct"/>
            <w:vMerge/>
          </w:tcPr>
          <w:p w14:paraId="01F3F35A"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619DAA6B" w14:textId="77777777" w:rsidTr="00252A31">
        <w:tc>
          <w:tcPr>
            <w:tcW w:w="1980" w:type="pct"/>
          </w:tcPr>
          <w:p w14:paraId="483172F1"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признаки финансового мошенничества</w:t>
            </w:r>
          </w:p>
        </w:tc>
        <w:tc>
          <w:tcPr>
            <w:tcW w:w="1739" w:type="pct"/>
          </w:tcPr>
          <w:p w14:paraId="2C135C70"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Правильность определения</w:t>
            </w:r>
            <w:r w:rsidRPr="00A75D75">
              <w:rPr>
                <w:rFonts w:ascii="Arial" w:hAnsi="Arial" w:cs="Arial"/>
                <w:bCs/>
                <w:iCs/>
                <w:sz w:val="20"/>
                <w:szCs w:val="20"/>
              </w:rPr>
              <w:t xml:space="preserve"> признаков финансового мошенничества</w:t>
            </w:r>
          </w:p>
        </w:tc>
        <w:tc>
          <w:tcPr>
            <w:tcW w:w="1281" w:type="pct"/>
            <w:vMerge/>
          </w:tcPr>
          <w:p w14:paraId="7DCDF785"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7F3C5FA6" w14:textId="77777777" w:rsidTr="00252A31">
        <w:tc>
          <w:tcPr>
            <w:tcW w:w="1980" w:type="pct"/>
          </w:tcPr>
          <w:p w14:paraId="789FA382"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основные виды ценных бумаг и их доходность</w:t>
            </w:r>
          </w:p>
        </w:tc>
        <w:tc>
          <w:tcPr>
            <w:tcW w:w="1739" w:type="pct"/>
          </w:tcPr>
          <w:p w14:paraId="1F50ADDC"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демонстрация знаний</w:t>
            </w:r>
            <w:r w:rsidRPr="00A75D75">
              <w:rPr>
                <w:rFonts w:ascii="Arial" w:hAnsi="Arial" w:cs="Arial"/>
                <w:bCs/>
                <w:iCs/>
                <w:sz w:val="20"/>
                <w:szCs w:val="20"/>
              </w:rPr>
              <w:t xml:space="preserve">  основных видов ценных бумаг и их доходность</w:t>
            </w:r>
          </w:p>
        </w:tc>
        <w:tc>
          <w:tcPr>
            <w:tcW w:w="1281" w:type="pct"/>
            <w:vMerge/>
          </w:tcPr>
          <w:p w14:paraId="752A9FAB"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588D9BD3" w14:textId="77777777" w:rsidTr="00252A31">
        <w:tc>
          <w:tcPr>
            <w:tcW w:w="1980" w:type="pct"/>
          </w:tcPr>
          <w:p w14:paraId="4A2E5F50"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формирование инвестиционного портфеля, классификацию инвестиций</w:t>
            </w:r>
          </w:p>
        </w:tc>
        <w:tc>
          <w:tcPr>
            <w:tcW w:w="1739" w:type="pct"/>
          </w:tcPr>
          <w:p w14:paraId="700B4B37"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демонстрация знаний</w:t>
            </w:r>
            <w:r w:rsidRPr="00A75D75">
              <w:rPr>
                <w:rFonts w:ascii="Arial" w:hAnsi="Arial" w:cs="Arial"/>
                <w:bCs/>
                <w:iCs/>
                <w:sz w:val="20"/>
                <w:szCs w:val="20"/>
              </w:rPr>
              <w:t xml:space="preserve">  механизма </w:t>
            </w:r>
            <w:r w:rsidRPr="00A75D75">
              <w:rPr>
                <w:rFonts w:ascii="Arial" w:hAnsi="Arial" w:cs="Arial"/>
                <w:color w:val="000000"/>
                <w:sz w:val="20"/>
                <w:szCs w:val="20"/>
              </w:rPr>
              <w:t>формирования инвестиционного портфеля физических лиц</w:t>
            </w:r>
          </w:p>
        </w:tc>
        <w:tc>
          <w:tcPr>
            <w:tcW w:w="1281" w:type="pct"/>
            <w:vMerge/>
          </w:tcPr>
          <w:p w14:paraId="7C515DEF"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73A86078" w14:textId="77777777" w:rsidTr="00252A31">
        <w:tc>
          <w:tcPr>
            <w:tcW w:w="1980" w:type="pct"/>
          </w:tcPr>
          <w:p w14:paraId="4B9FCD2F"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основные разделы бизнес-плана</w:t>
            </w:r>
          </w:p>
        </w:tc>
        <w:tc>
          <w:tcPr>
            <w:tcW w:w="1739" w:type="pct"/>
          </w:tcPr>
          <w:p w14:paraId="4C8F749E"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 xml:space="preserve">демонстрация знаний алгоритма составления </w:t>
            </w:r>
            <w:r w:rsidRPr="00A75D75">
              <w:rPr>
                <w:rFonts w:ascii="Arial" w:hAnsi="Arial" w:cs="Arial"/>
                <w:bCs/>
                <w:iCs/>
                <w:sz w:val="20"/>
                <w:szCs w:val="20"/>
              </w:rPr>
              <w:t>бизнес-плана</w:t>
            </w:r>
          </w:p>
        </w:tc>
        <w:tc>
          <w:tcPr>
            <w:tcW w:w="1281" w:type="pct"/>
            <w:vMerge/>
          </w:tcPr>
          <w:p w14:paraId="3679A47F"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00892CCB" w14:textId="77777777" w:rsidTr="00252A31">
        <w:tc>
          <w:tcPr>
            <w:tcW w:w="1980" w:type="pct"/>
          </w:tcPr>
          <w:p w14:paraId="1D89CE9C" w14:textId="77777777" w:rsidR="006F1260" w:rsidRPr="00A75D75" w:rsidRDefault="006F1260" w:rsidP="00A75D75">
            <w:pPr>
              <w:spacing w:after="0" w:line="240" w:lineRule="auto"/>
              <w:ind w:firstLine="34"/>
              <w:jc w:val="both"/>
              <w:rPr>
                <w:rFonts w:ascii="Arial" w:hAnsi="Arial" w:cs="Arial"/>
                <w:bCs/>
                <w:iCs/>
                <w:sz w:val="20"/>
                <w:szCs w:val="20"/>
              </w:rPr>
            </w:pPr>
            <w:r w:rsidRPr="00A75D75">
              <w:rPr>
                <w:rFonts w:ascii="Arial" w:hAnsi="Arial" w:cs="Arial"/>
                <w:bCs/>
                <w:iCs/>
                <w:sz w:val="20"/>
                <w:szCs w:val="20"/>
              </w:rPr>
              <w:t>виды страхования</w:t>
            </w:r>
          </w:p>
        </w:tc>
        <w:tc>
          <w:tcPr>
            <w:tcW w:w="1739" w:type="pct"/>
          </w:tcPr>
          <w:p w14:paraId="4AC8099E" w14:textId="77777777" w:rsidR="006F1260" w:rsidRPr="00A75D75" w:rsidRDefault="006F1260" w:rsidP="00A75D75">
            <w:pPr>
              <w:keepNext/>
              <w:spacing w:after="0" w:line="240" w:lineRule="auto"/>
              <w:jc w:val="both"/>
              <w:rPr>
                <w:rFonts w:ascii="Arial" w:hAnsi="Arial" w:cs="Arial"/>
                <w:sz w:val="20"/>
                <w:szCs w:val="20"/>
              </w:rPr>
            </w:pPr>
            <w:r w:rsidRPr="00A75D75">
              <w:rPr>
                <w:rFonts w:ascii="Arial" w:hAnsi="Arial" w:cs="Arial"/>
                <w:sz w:val="20"/>
                <w:szCs w:val="20"/>
              </w:rPr>
              <w:t>демонстрация знаний</w:t>
            </w:r>
            <w:r w:rsidRPr="00A75D75">
              <w:rPr>
                <w:rFonts w:ascii="Arial" w:hAnsi="Arial" w:cs="Arial"/>
                <w:bCs/>
                <w:iCs/>
                <w:sz w:val="20"/>
                <w:szCs w:val="20"/>
              </w:rPr>
              <w:t xml:space="preserve"> видов страхования</w:t>
            </w:r>
          </w:p>
        </w:tc>
        <w:tc>
          <w:tcPr>
            <w:tcW w:w="1281" w:type="pct"/>
            <w:vMerge/>
          </w:tcPr>
          <w:p w14:paraId="7725CF28" w14:textId="77777777" w:rsidR="006F1260" w:rsidRPr="00A75D75" w:rsidRDefault="006F1260" w:rsidP="00A75D75">
            <w:pPr>
              <w:spacing w:after="0" w:line="240" w:lineRule="auto"/>
              <w:ind w:right="-1"/>
              <w:jc w:val="both"/>
              <w:rPr>
                <w:rFonts w:ascii="Arial" w:hAnsi="Arial" w:cs="Arial"/>
                <w:bCs/>
                <w:sz w:val="20"/>
                <w:szCs w:val="20"/>
              </w:rPr>
            </w:pPr>
          </w:p>
        </w:tc>
      </w:tr>
      <w:tr w:rsidR="006F1260" w:rsidRPr="00A75D75" w14:paraId="48669338" w14:textId="77777777" w:rsidTr="00252A31">
        <w:tc>
          <w:tcPr>
            <w:tcW w:w="1980" w:type="pct"/>
          </w:tcPr>
          <w:p w14:paraId="29881395" w14:textId="77777777" w:rsidR="006F1260" w:rsidRPr="00A75D75" w:rsidRDefault="006F1260" w:rsidP="00A75D75">
            <w:pPr>
              <w:spacing w:after="0" w:line="240" w:lineRule="auto"/>
              <w:ind w:firstLine="34"/>
              <w:jc w:val="both"/>
              <w:rPr>
                <w:rFonts w:ascii="Arial" w:hAnsi="Arial" w:cs="Arial"/>
                <w:bCs/>
                <w:i/>
                <w:sz w:val="20"/>
                <w:szCs w:val="20"/>
              </w:rPr>
            </w:pPr>
            <w:r w:rsidRPr="00A75D75">
              <w:rPr>
                <w:rFonts w:ascii="Arial" w:hAnsi="Arial" w:cs="Arial"/>
                <w:bCs/>
                <w:iCs/>
                <w:sz w:val="20"/>
                <w:szCs w:val="20"/>
              </w:rPr>
              <w:t>виды пенсий, способы увеличения пенсий</w:t>
            </w:r>
          </w:p>
        </w:tc>
        <w:tc>
          <w:tcPr>
            <w:tcW w:w="1739" w:type="pct"/>
          </w:tcPr>
          <w:p w14:paraId="6463F892" w14:textId="77777777" w:rsidR="006F1260" w:rsidRPr="00A75D75" w:rsidRDefault="006F1260" w:rsidP="00A75D75">
            <w:pPr>
              <w:keepNext/>
              <w:spacing w:after="0" w:line="240" w:lineRule="auto"/>
              <w:jc w:val="both"/>
              <w:rPr>
                <w:rFonts w:ascii="Arial" w:hAnsi="Arial" w:cs="Arial"/>
                <w:color w:val="000000"/>
                <w:sz w:val="20"/>
                <w:szCs w:val="20"/>
              </w:rPr>
            </w:pPr>
            <w:r w:rsidRPr="00A75D75">
              <w:rPr>
                <w:rFonts w:ascii="Arial" w:hAnsi="Arial" w:cs="Arial"/>
                <w:sz w:val="20"/>
                <w:szCs w:val="20"/>
              </w:rPr>
              <w:t>демонстрация знаний</w:t>
            </w:r>
            <w:r w:rsidRPr="00A75D75">
              <w:rPr>
                <w:rFonts w:ascii="Arial" w:hAnsi="Arial" w:cs="Arial"/>
                <w:bCs/>
                <w:iCs/>
                <w:sz w:val="20"/>
                <w:szCs w:val="20"/>
              </w:rPr>
              <w:t xml:space="preserve"> </w:t>
            </w:r>
            <w:r w:rsidRPr="00A75D75">
              <w:rPr>
                <w:rFonts w:ascii="Arial" w:hAnsi="Arial" w:cs="Arial"/>
                <w:color w:val="000000"/>
                <w:sz w:val="20"/>
                <w:szCs w:val="20"/>
              </w:rPr>
              <w:t>о видах пенсий и способах увеличения пенсионных накоплений</w:t>
            </w:r>
          </w:p>
        </w:tc>
        <w:tc>
          <w:tcPr>
            <w:tcW w:w="1281" w:type="pct"/>
            <w:vMerge/>
          </w:tcPr>
          <w:p w14:paraId="6A43DC48" w14:textId="77777777" w:rsidR="006F1260" w:rsidRPr="00A75D75" w:rsidRDefault="006F1260" w:rsidP="00A75D75">
            <w:pPr>
              <w:spacing w:after="0" w:line="240" w:lineRule="auto"/>
              <w:ind w:right="-1"/>
              <w:jc w:val="both"/>
              <w:rPr>
                <w:rFonts w:ascii="Arial" w:hAnsi="Arial" w:cs="Arial"/>
                <w:bCs/>
                <w:i/>
                <w:sz w:val="20"/>
                <w:szCs w:val="20"/>
              </w:rPr>
            </w:pPr>
          </w:p>
        </w:tc>
      </w:tr>
      <w:tr w:rsidR="006F1260" w:rsidRPr="00A75D75" w14:paraId="56BFA863" w14:textId="77777777" w:rsidTr="00252A31">
        <w:tc>
          <w:tcPr>
            <w:tcW w:w="5000" w:type="pct"/>
            <w:gridSpan w:val="3"/>
          </w:tcPr>
          <w:p w14:paraId="222A95C0" w14:textId="77777777" w:rsidR="006F1260" w:rsidRPr="00A75D75" w:rsidRDefault="006F1260" w:rsidP="00A75D75">
            <w:pPr>
              <w:suppressAutoHyphens/>
              <w:spacing w:after="0" w:line="240" w:lineRule="auto"/>
              <w:jc w:val="both"/>
              <w:rPr>
                <w:rFonts w:ascii="Arial" w:hAnsi="Arial" w:cs="Arial"/>
                <w:bCs/>
                <w:i/>
                <w:sz w:val="20"/>
                <w:szCs w:val="20"/>
              </w:rPr>
            </w:pPr>
            <w:r w:rsidRPr="00A75D75">
              <w:rPr>
                <w:rFonts w:ascii="Arial" w:hAnsi="Arial" w:cs="Arial"/>
                <w:b/>
                <w:iCs/>
                <w:sz w:val="20"/>
                <w:szCs w:val="20"/>
              </w:rPr>
              <w:t>Перечень умений, осваиваемых в рамках дисциплины</w:t>
            </w:r>
          </w:p>
        </w:tc>
      </w:tr>
      <w:tr w:rsidR="006F1260" w:rsidRPr="00A75D75" w14:paraId="0E7E89B6" w14:textId="77777777" w:rsidTr="00252A31">
        <w:tc>
          <w:tcPr>
            <w:tcW w:w="1980" w:type="pct"/>
          </w:tcPr>
          <w:p w14:paraId="11ABBC4D"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применять теоретические знания по финансовой грамотности для практической деятельности и повседневной жизни</w:t>
            </w:r>
          </w:p>
        </w:tc>
        <w:tc>
          <w:tcPr>
            <w:tcW w:w="1739" w:type="pct"/>
          </w:tcPr>
          <w:p w14:paraId="0463A3C1"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 применения теоретические знания по финансовой грамотности для практической деятельности и повседневной жизни</w:t>
            </w:r>
          </w:p>
        </w:tc>
        <w:tc>
          <w:tcPr>
            <w:tcW w:w="1281" w:type="pct"/>
            <w:vMerge w:val="restart"/>
          </w:tcPr>
          <w:p w14:paraId="7D8DC50D" w14:textId="77777777" w:rsidR="006F1260" w:rsidRPr="00A75D75" w:rsidRDefault="006F1260" w:rsidP="00A75D75">
            <w:pPr>
              <w:spacing w:after="0" w:line="240" w:lineRule="auto"/>
              <w:ind w:right="-1"/>
              <w:jc w:val="center"/>
              <w:rPr>
                <w:rFonts w:ascii="Arial" w:hAnsi="Arial" w:cs="Arial"/>
                <w:bCs/>
                <w:sz w:val="20"/>
                <w:szCs w:val="20"/>
              </w:rPr>
            </w:pPr>
          </w:p>
          <w:p w14:paraId="42CD8ECA" w14:textId="77777777" w:rsidR="006F1260" w:rsidRPr="00A75D75" w:rsidRDefault="006F1260" w:rsidP="00A75D75">
            <w:pPr>
              <w:spacing w:after="0" w:line="240" w:lineRule="auto"/>
              <w:ind w:right="-1"/>
              <w:jc w:val="center"/>
              <w:rPr>
                <w:rFonts w:ascii="Arial" w:hAnsi="Arial" w:cs="Arial"/>
                <w:bCs/>
                <w:sz w:val="20"/>
                <w:szCs w:val="20"/>
              </w:rPr>
            </w:pPr>
          </w:p>
          <w:p w14:paraId="62EBBA04" w14:textId="77777777" w:rsidR="006F1260" w:rsidRPr="00A75D75" w:rsidRDefault="006F1260" w:rsidP="00A75D75">
            <w:pPr>
              <w:spacing w:after="0" w:line="240" w:lineRule="auto"/>
              <w:ind w:right="-1"/>
              <w:jc w:val="center"/>
              <w:rPr>
                <w:rFonts w:ascii="Arial" w:hAnsi="Arial" w:cs="Arial"/>
                <w:bCs/>
                <w:sz w:val="20"/>
                <w:szCs w:val="20"/>
              </w:rPr>
            </w:pPr>
          </w:p>
          <w:p w14:paraId="084C151B" w14:textId="77777777" w:rsidR="006F1260" w:rsidRPr="00A75D75" w:rsidRDefault="006F1260" w:rsidP="00A75D75">
            <w:pPr>
              <w:spacing w:after="0" w:line="240" w:lineRule="auto"/>
              <w:ind w:right="-1"/>
              <w:jc w:val="center"/>
              <w:rPr>
                <w:rFonts w:ascii="Arial" w:hAnsi="Arial" w:cs="Arial"/>
                <w:bCs/>
                <w:sz w:val="20"/>
                <w:szCs w:val="20"/>
              </w:rPr>
            </w:pPr>
          </w:p>
          <w:p w14:paraId="69D264A1" w14:textId="77777777" w:rsidR="006F1260" w:rsidRPr="00A75D75" w:rsidRDefault="006F1260" w:rsidP="00A75D75">
            <w:pPr>
              <w:spacing w:after="0" w:line="240" w:lineRule="auto"/>
              <w:ind w:right="-1"/>
              <w:jc w:val="center"/>
              <w:rPr>
                <w:rFonts w:ascii="Arial" w:hAnsi="Arial" w:cs="Arial"/>
                <w:bCs/>
                <w:sz w:val="20"/>
                <w:szCs w:val="20"/>
              </w:rPr>
            </w:pPr>
          </w:p>
          <w:p w14:paraId="476B5AB1" w14:textId="77777777" w:rsidR="006F1260" w:rsidRPr="00A75D75" w:rsidRDefault="006F1260" w:rsidP="00A75D75">
            <w:pPr>
              <w:spacing w:after="0" w:line="240" w:lineRule="auto"/>
              <w:ind w:right="-1"/>
              <w:jc w:val="center"/>
              <w:rPr>
                <w:rFonts w:ascii="Arial" w:hAnsi="Arial" w:cs="Arial"/>
                <w:bCs/>
                <w:sz w:val="20"/>
                <w:szCs w:val="20"/>
              </w:rPr>
            </w:pPr>
          </w:p>
          <w:p w14:paraId="7C8308D8" w14:textId="77777777" w:rsidR="006F1260" w:rsidRPr="00A75D75" w:rsidRDefault="006F1260" w:rsidP="00A75D75">
            <w:pPr>
              <w:spacing w:after="0" w:line="240" w:lineRule="auto"/>
              <w:ind w:right="-1"/>
              <w:jc w:val="center"/>
              <w:rPr>
                <w:rFonts w:ascii="Arial" w:hAnsi="Arial" w:cs="Arial"/>
                <w:bCs/>
                <w:sz w:val="20"/>
                <w:szCs w:val="20"/>
              </w:rPr>
            </w:pPr>
          </w:p>
          <w:p w14:paraId="49F750C9" w14:textId="77777777" w:rsidR="006F1260" w:rsidRPr="00A75D75" w:rsidRDefault="006F1260" w:rsidP="00A75D75">
            <w:pPr>
              <w:spacing w:after="0" w:line="240" w:lineRule="auto"/>
              <w:ind w:right="-1"/>
              <w:jc w:val="center"/>
              <w:rPr>
                <w:rFonts w:ascii="Arial" w:hAnsi="Arial" w:cs="Arial"/>
                <w:bCs/>
                <w:sz w:val="20"/>
                <w:szCs w:val="20"/>
              </w:rPr>
            </w:pPr>
          </w:p>
          <w:p w14:paraId="2FE314D9" w14:textId="77777777" w:rsidR="006F1260" w:rsidRPr="00A75D75" w:rsidRDefault="006F1260" w:rsidP="00A75D75">
            <w:pPr>
              <w:spacing w:after="0" w:line="240" w:lineRule="auto"/>
              <w:ind w:right="-1"/>
              <w:jc w:val="center"/>
              <w:rPr>
                <w:rFonts w:ascii="Arial" w:hAnsi="Arial" w:cs="Arial"/>
                <w:bCs/>
                <w:sz w:val="20"/>
                <w:szCs w:val="20"/>
              </w:rPr>
            </w:pPr>
          </w:p>
          <w:p w14:paraId="35A39CE7"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Решение ситуационных задач.</w:t>
            </w:r>
          </w:p>
          <w:p w14:paraId="60C71C1D"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Обсуждение практических ситуаций.</w:t>
            </w:r>
          </w:p>
          <w:p w14:paraId="518E6857"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Решение кейса.</w:t>
            </w:r>
          </w:p>
          <w:p w14:paraId="5F45A958" w14:textId="77777777" w:rsidR="006F1260" w:rsidRPr="00A75D75" w:rsidRDefault="006F1260" w:rsidP="00A75D75">
            <w:pPr>
              <w:spacing w:after="0" w:line="240" w:lineRule="auto"/>
              <w:ind w:right="-1"/>
              <w:jc w:val="center"/>
              <w:rPr>
                <w:rFonts w:ascii="Arial" w:hAnsi="Arial" w:cs="Arial"/>
                <w:bCs/>
                <w:sz w:val="20"/>
                <w:szCs w:val="20"/>
              </w:rPr>
            </w:pPr>
            <w:r w:rsidRPr="00A75D75">
              <w:rPr>
                <w:rFonts w:ascii="Arial" w:hAnsi="Arial" w:cs="Arial"/>
                <w:bCs/>
                <w:sz w:val="20"/>
                <w:szCs w:val="20"/>
              </w:rPr>
              <w:t>Деловая игра.</w:t>
            </w:r>
          </w:p>
        </w:tc>
      </w:tr>
      <w:tr w:rsidR="006F1260" w:rsidRPr="00A75D75" w14:paraId="4910143D" w14:textId="77777777" w:rsidTr="00252A31">
        <w:tc>
          <w:tcPr>
            <w:tcW w:w="1980" w:type="pct"/>
          </w:tcPr>
          <w:p w14:paraId="2775BE72"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 xml:space="preserve">взаимодействовать в коллективе и </w:t>
            </w:r>
            <w:r w:rsidRPr="00A75D75">
              <w:rPr>
                <w:rFonts w:ascii="Arial" w:hAnsi="Arial" w:cs="Arial"/>
                <w:bCs/>
                <w:iCs/>
                <w:sz w:val="20"/>
                <w:szCs w:val="20"/>
              </w:rPr>
              <w:lastRenderedPageBreak/>
              <w:t>работать в команде</w:t>
            </w:r>
          </w:p>
        </w:tc>
        <w:tc>
          <w:tcPr>
            <w:tcW w:w="1739" w:type="pct"/>
          </w:tcPr>
          <w:p w14:paraId="6B17DF26"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lastRenderedPageBreak/>
              <w:t>демонстрация умения</w:t>
            </w:r>
            <w:r w:rsidRPr="00A75D75">
              <w:rPr>
                <w:rFonts w:ascii="Arial" w:hAnsi="Arial" w:cs="Arial"/>
                <w:bCs/>
                <w:iCs/>
                <w:sz w:val="20"/>
                <w:szCs w:val="20"/>
              </w:rPr>
              <w:t xml:space="preserve"> </w:t>
            </w:r>
            <w:r w:rsidRPr="00A75D75">
              <w:rPr>
                <w:rFonts w:ascii="Arial" w:hAnsi="Arial" w:cs="Arial"/>
                <w:bCs/>
                <w:iCs/>
                <w:sz w:val="20"/>
                <w:szCs w:val="20"/>
              </w:rPr>
              <w:lastRenderedPageBreak/>
              <w:t>взаимодействовать в коллективе и работать в команде</w:t>
            </w:r>
          </w:p>
        </w:tc>
        <w:tc>
          <w:tcPr>
            <w:tcW w:w="1281" w:type="pct"/>
            <w:vMerge/>
          </w:tcPr>
          <w:p w14:paraId="0DD89671"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00EB3567" w14:textId="77777777" w:rsidTr="00252A31">
        <w:tc>
          <w:tcPr>
            <w:tcW w:w="1980" w:type="pct"/>
          </w:tcPr>
          <w:p w14:paraId="08E541EE"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lastRenderedPageBreak/>
              <w:t>рационально планировать свои доходы и расходы</w:t>
            </w:r>
          </w:p>
        </w:tc>
        <w:tc>
          <w:tcPr>
            <w:tcW w:w="1739" w:type="pct"/>
          </w:tcPr>
          <w:p w14:paraId="5E1EEBCD" w14:textId="77777777" w:rsidR="006F1260" w:rsidRPr="00A75D75" w:rsidRDefault="006F1260" w:rsidP="00A75D75">
            <w:pPr>
              <w:spacing w:after="0" w:line="240" w:lineRule="auto"/>
              <w:jc w:val="both"/>
              <w:rPr>
                <w:rFonts w:ascii="Arial" w:hAnsi="Arial" w:cs="Arial"/>
                <w:color w:val="000000"/>
                <w:sz w:val="20"/>
                <w:szCs w:val="20"/>
              </w:rPr>
            </w:pPr>
            <w:r w:rsidRPr="00A75D75">
              <w:rPr>
                <w:rFonts w:ascii="Arial" w:hAnsi="Arial" w:cs="Arial"/>
                <w:color w:val="000000"/>
                <w:sz w:val="20"/>
                <w:szCs w:val="20"/>
              </w:rPr>
              <w:t>демонстрация умения</w:t>
            </w:r>
            <w:r w:rsidRPr="00A75D75">
              <w:rPr>
                <w:rFonts w:ascii="Arial" w:hAnsi="Arial" w:cs="Arial"/>
                <w:bCs/>
                <w:iCs/>
                <w:sz w:val="20"/>
                <w:szCs w:val="20"/>
              </w:rPr>
              <w:t xml:space="preserve">  рационального </w:t>
            </w:r>
            <w:r w:rsidRPr="00A75D75">
              <w:rPr>
                <w:rFonts w:ascii="Arial" w:hAnsi="Arial" w:cs="Arial"/>
                <w:color w:val="000000"/>
                <w:sz w:val="20"/>
                <w:szCs w:val="20"/>
              </w:rPr>
              <w:t>планирования свои доходы и расходы и грамотно</w:t>
            </w:r>
          </w:p>
        </w:tc>
        <w:tc>
          <w:tcPr>
            <w:tcW w:w="1281" w:type="pct"/>
            <w:vMerge/>
          </w:tcPr>
          <w:p w14:paraId="6348F4FB"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0AC4B6B3" w14:textId="77777777" w:rsidTr="00252A31">
        <w:tc>
          <w:tcPr>
            <w:tcW w:w="1980" w:type="pct"/>
          </w:tcPr>
          <w:p w14:paraId="5A6C5954"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tc>
        <w:tc>
          <w:tcPr>
            <w:tcW w:w="1739" w:type="pct"/>
          </w:tcPr>
          <w:p w14:paraId="09ABCC1A"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w:t>
            </w:r>
            <w:r w:rsidRPr="00A75D75">
              <w:rPr>
                <w:rFonts w:ascii="Arial" w:hAnsi="Arial" w:cs="Arial"/>
                <w:bCs/>
                <w:iCs/>
                <w:sz w:val="20"/>
                <w:szCs w:val="20"/>
              </w:rPr>
              <w:t xml:space="preserve"> применения полученных знаний для оценки собственных экономических действий в качестве потребителя, налогоплательщика, страхователя, члена семьи и гражданина</w:t>
            </w:r>
          </w:p>
        </w:tc>
        <w:tc>
          <w:tcPr>
            <w:tcW w:w="1281" w:type="pct"/>
            <w:vMerge/>
          </w:tcPr>
          <w:p w14:paraId="1EC1C58F"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44A3C8B8" w14:textId="77777777" w:rsidTr="00252A31">
        <w:tc>
          <w:tcPr>
            <w:tcW w:w="1980" w:type="pct"/>
          </w:tcPr>
          <w:p w14:paraId="37A1A9E6"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tc>
        <w:tc>
          <w:tcPr>
            <w:tcW w:w="1739" w:type="pct"/>
          </w:tcPr>
          <w:p w14:paraId="4FFFB139"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 выполнения практических задания, основанные на ситуациях, связанных с банковскими операциями, рынком ценных бумаг, страховым рынком, фондовой и валютной биржами</w:t>
            </w:r>
          </w:p>
        </w:tc>
        <w:tc>
          <w:tcPr>
            <w:tcW w:w="1281" w:type="pct"/>
            <w:vMerge/>
          </w:tcPr>
          <w:p w14:paraId="1F3EBB4A"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51DF1D74" w14:textId="77777777" w:rsidTr="00252A31">
        <w:tc>
          <w:tcPr>
            <w:tcW w:w="1980" w:type="pct"/>
          </w:tcPr>
          <w:p w14:paraId="5A581595"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анализирует состояние финансовых рынков, используя различные источники информации</w:t>
            </w:r>
          </w:p>
        </w:tc>
        <w:tc>
          <w:tcPr>
            <w:tcW w:w="1739" w:type="pct"/>
          </w:tcPr>
          <w:p w14:paraId="0040CDB3"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точность анализа состояния финансовых рынков, с использованием различных источников информации</w:t>
            </w:r>
          </w:p>
        </w:tc>
        <w:tc>
          <w:tcPr>
            <w:tcW w:w="1281" w:type="pct"/>
            <w:vMerge/>
          </w:tcPr>
          <w:p w14:paraId="511FF3F7"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4E09E283" w14:textId="77777777" w:rsidTr="00252A31">
        <w:tc>
          <w:tcPr>
            <w:tcW w:w="1980" w:type="pct"/>
          </w:tcPr>
          <w:p w14:paraId="7779C161"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определять назначение видов налогов и применять полученные знания для расчёта НДФЛ, налоговых вычетов, заполнения налоговой декларации</w:t>
            </w:r>
          </w:p>
        </w:tc>
        <w:tc>
          <w:tcPr>
            <w:tcW w:w="1739" w:type="pct"/>
          </w:tcPr>
          <w:p w14:paraId="14FCA911"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точность определения назначение видов налогов и  правильность расчета НДФЛ, налоговый вычет</w:t>
            </w:r>
          </w:p>
        </w:tc>
        <w:tc>
          <w:tcPr>
            <w:tcW w:w="1281" w:type="pct"/>
            <w:vMerge/>
          </w:tcPr>
          <w:p w14:paraId="3BEEAA59"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6912E493" w14:textId="77777777" w:rsidTr="00252A31">
        <w:tc>
          <w:tcPr>
            <w:tcW w:w="1980" w:type="pct"/>
          </w:tcPr>
          <w:p w14:paraId="6C438EAF"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tc>
        <w:tc>
          <w:tcPr>
            <w:tcW w:w="1739" w:type="pct"/>
          </w:tcPr>
          <w:p w14:paraId="76C5BA45"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правильное применение</w:t>
            </w:r>
            <w:r w:rsidRPr="00A75D75">
              <w:rPr>
                <w:rFonts w:ascii="Arial" w:hAnsi="Arial" w:cs="Arial"/>
                <w:bCs/>
                <w:iCs/>
                <w:sz w:val="20"/>
                <w:szCs w:val="20"/>
              </w:rPr>
              <w:t xml:space="preserve"> правовых норм по защите прав потребителей финансовых услуг и выявления признаков мошенничества на финансовом рынке в отношении физических лиц</w:t>
            </w:r>
          </w:p>
        </w:tc>
        <w:tc>
          <w:tcPr>
            <w:tcW w:w="1281" w:type="pct"/>
            <w:vMerge/>
          </w:tcPr>
          <w:p w14:paraId="1A87DC15"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0EB66DB9" w14:textId="77777777" w:rsidTr="00252A31">
        <w:tc>
          <w:tcPr>
            <w:tcW w:w="1980" w:type="pct"/>
          </w:tcPr>
          <w:p w14:paraId="14D7B82B"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планировать и анализировать семейный бюджет и личный финансовый план</w:t>
            </w:r>
          </w:p>
        </w:tc>
        <w:tc>
          <w:tcPr>
            <w:tcW w:w="1739" w:type="pct"/>
          </w:tcPr>
          <w:p w14:paraId="32C0F827"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 планирования и точность анализа семейного бюджета и личного финансового плана</w:t>
            </w:r>
          </w:p>
        </w:tc>
        <w:tc>
          <w:tcPr>
            <w:tcW w:w="1281" w:type="pct"/>
            <w:vMerge/>
          </w:tcPr>
          <w:p w14:paraId="2FFCC24A"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1CF3857F" w14:textId="77777777" w:rsidTr="00252A31">
        <w:tc>
          <w:tcPr>
            <w:tcW w:w="1980" w:type="pct"/>
          </w:tcPr>
          <w:p w14:paraId="079C07B6" w14:textId="77777777" w:rsidR="006F1260" w:rsidRPr="00A75D75" w:rsidRDefault="006F1260" w:rsidP="00A75D75">
            <w:pPr>
              <w:suppressAutoHyphens/>
              <w:spacing w:after="0" w:line="240" w:lineRule="auto"/>
              <w:ind w:firstLine="33"/>
              <w:jc w:val="both"/>
              <w:rPr>
                <w:rFonts w:ascii="Arial" w:hAnsi="Arial" w:cs="Arial"/>
                <w:bCs/>
                <w:iCs/>
                <w:sz w:val="20"/>
                <w:szCs w:val="20"/>
              </w:rPr>
            </w:pPr>
            <w:r w:rsidRPr="00A75D75">
              <w:rPr>
                <w:rFonts w:ascii="Arial" w:hAnsi="Arial" w:cs="Arial"/>
                <w:bCs/>
                <w:iCs/>
                <w:sz w:val="20"/>
                <w:szCs w:val="20"/>
              </w:rPr>
              <w:t>составлять обоснование бизнес-идеи</w:t>
            </w:r>
          </w:p>
        </w:tc>
        <w:tc>
          <w:tcPr>
            <w:tcW w:w="1739" w:type="pct"/>
          </w:tcPr>
          <w:p w14:paraId="07E078C2"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 обоснования бизнес- идеи</w:t>
            </w:r>
          </w:p>
        </w:tc>
        <w:tc>
          <w:tcPr>
            <w:tcW w:w="1281" w:type="pct"/>
            <w:vMerge/>
          </w:tcPr>
          <w:p w14:paraId="49856153" w14:textId="77777777" w:rsidR="006F1260" w:rsidRPr="00A75D75" w:rsidRDefault="006F1260" w:rsidP="00A75D75">
            <w:pPr>
              <w:spacing w:after="0" w:line="240" w:lineRule="auto"/>
              <w:ind w:right="-1"/>
              <w:jc w:val="center"/>
              <w:rPr>
                <w:rFonts w:ascii="Arial" w:hAnsi="Arial" w:cs="Arial"/>
                <w:bCs/>
                <w:sz w:val="20"/>
                <w:szCs w:val="20"/>
              </w:rPr>
            </w:pPr>
          </w:p>
        </w:tc>
      </w:tr>
      <w:tr w:rsidR="006F1260" w:rsidRPr="00A75D75" w14:paraId="68A4E2AF" w14:textId="77777777" w:rsidTr="00252A31">
        <w:tc>
          <w:tcPr>
            <w:tcW w:w="1980" w:type="pct"/>
          </w:tcPr>
          <w:p w14:paraId="45551288" w14:textId="77777777" w:rsidR="006F1260" w:rsidRPr="00A75D75" w:rsidRDefault="006F1260" w:rsidP="00A75D75">
            <w:pPr>
              <w:suppressAutoHyphens/>
              <w:spacing w:after="0" w:line="240" w:lineRule="auto"/>
              <w:jc w:val="both"/>
              <w:rPr>
                <w:rFonts w:ascii="Arial" w:hAnsi="Arial" w:cs="Arial"/>
                <w:iCs/>
                <w:sz w:val="20"/>
                <w:szCs w:val="20"/>
              </w:rPr>
            </w:pPr>
            <w:r w:rsidRPr="00A75D75">
              <w:rPr>
                <w:rFonts w:ascii="Arial" w:hAnsi="Arial" w:cs="Arial"/>
                <w:bCs/>
                <w:iCs/>
                <w:sz w:val="20"/>
                <w:szCs w:val="20"/>
              </w:rPr>
              <w:t>применять полученные знания для увеличения пенсионных накоплений</w:t>
            </w:r>
          </w:p>
        </w:tc>
        <w:tc>
          <w:tcPr>
            <w:tcW w:w="1739" w:type="pct"/>
          </w:tcPr>
          <w:p w14:paraId="6BB4CA7D" w14:textId="77777777" w:rsidR="006F1260" w:rsidRPr="00A75D75" w:rsidRDefault="006F1260" w:rsidP="00A75D75">
            <w:pPr>
              <w:spacing w:after="0" w:line="240" w:lineRule="auto"/>
              <w:ind w:firstLine="33"/>
              <w:jc w:val="both"/>
              <w:rPr>
                <w:rFonts w:ascii="Arial" w:hAnsi="Arial" w:cs="Arial"/>
                <w:color w:val="000000"/>
                <w:sz w:val="20"/>
                <w:szCs w:val="20"/>
              </w:rPr>
            </w:pPr>
            <w:r w:rsidRPr="00A75D75">
              <w:rPr>
                <w:rFonts w:ascii="Arial" w:hAnsi="Arial" w:cs="Arial"/>
                <w:color w:val="000000"/>
                <w:sz w:val="20"/>
                <w:szCs w:val="20"/>
              </w:rPr>
              <w:t>правильность применения полученных знаний для увеличения пенсионных накоплений</w:t>
            </w:r>
          </w:p>
        </w:tc>
        <w:tc>
          <w:tcPr>
            <w:tcW w:w="1281" w:type="pct"/>
            <w:vMerge/>
          </w:tcPr>
          <w:p w14:paraId="11C90A82" w14:textId="77777777" w:rsidR="006F1260" w:rsidRPr="00A75D75" w:rsidRDefault="006F1260" w:rsidP="00A75D75">
            <w:pPr>
              <w:spacing w:after="0" w:line="240" w:lineRule="auto"/>
              <w:ind w:right="-1"/>
              <w:jc w:val="center"/>
              <w:rPr>
                <w:rFonts w:ascii="Arial" w:hAnsi="Arial" w:cs="Arial"/>
                <w:bCs/>
                <w:i/>
                <w:sz w:val="20"/>
                <w:szCs w:val="20"/>
              </w:rPr>
            </w:pPr>
          </w:p>
        </w:tc>
      </w:tr>
      <w:tr w:rsidR="00875EF2" w:rsidRPr="00A75D75" w14:paraId="50A802E1" w14:textId="77777777" w:rsidTr="00036E81">
        <w:tc>
          <w:tcPr>
            <w:tcW w:w="1980" w:type="pct"/>
          </w:tcPr>
          <w:p w14:paraId="3C354935" w14:textId="3002D399" w:rsidR="00875EF2" w:rsidRPr="00A75D75" w:rsidRDefault="00875EF2" w:rsidP="00875EF2">
            <w:pPr>
              <w:suppressAutoHyphens/>
              <w:spacing w:after="0" w:line="240" w:lineRule="auto"/>
              <w:jc w:val="both"/>
              <w:rPr>
                <w:rFonts w:ascii="Arial" w:hAnsi="Arial" w:cs="Arial"/>
                <w:bCs/>
                <w:iCs/>
                <w:sz w:val="20"/>
                <w:szCs w:val="20"/>
              </w:rPr>
            </w:pPr>
            <w:r w:rsidRPr="003841ED">
              <w:rPr>
                <w:rFonts w:ascii="Arial" w:hAnsi="Arial" w:cs="Arial"/>
                <w:sz w:val="20"/>
              </w:rPr>
              <w:t xml:space="preserve"> </w:t>
            </w:r>
            <w:r>
              <w:rPr>
                <w:rFonts w:ascii="Arial" w:hAnsi="Arial" w:cs="Arial"/>
                <w:sz w:val="20"/>
              </w:rPr>
              <w:t xml:space="preserve">ЦО 6 </w:t>
            </w:r>
            <w:r w:rsidRPr="00875EF2">
              <w:rPr>
                <w:rFonts w:ascii="Arial" w:hAnsi="Arial" w:cs="Arial"/>
                <w:sz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739" w:type="pct"/>
          </w:tcPr>
          <w:p w14:paraId="3EA5D7C4" w14:textId="77777777" w:rsidR="00875EF2" w:rsidRPr="003841ED" w:rsidRDefault="00875EF2" w:rsidP="00875EF2">
            <w:pPr>
              <w:pStyle w:val="a3"/>
              <w:tabs>
                <w:tab w:val="left" w:pos="291"/>
              </w:tabs>
              <w:spacing w:before="0" w:after="0"/>
              <w:ind w:left="0"/>
              <w:contextualSpacing/>
              <w:jc w:val="both"/>
              <w:rPr>
                <w:rFonts w:ascii="Arial" w:hAnsi="Arial" w:cs="Arial"/>
                <w:sz w:val="20"/>
              </w:rPr>
            </w:pPr>
            <w:r w:rsidRPr="003656F1">
              <w:rPr>
                <w:rFonts w:ascii="Arial" w:hAnsi="Arial" w:cs="Arial"/>
                <w:sz w:val="20"/>
              </w:rPr>
              <w:t>Соответствует   общепринятым нормам и общественному поведению в социуме.</w:t>
            </w:r>
          </w:p>
          <w:p w14:paraId="7B53578F" w14:textId="77777777" w:rsidR="00875EF2" w:rsidRPr="003841ED" w:rsidRDefault="00875EF2" w:rsidP="00875EF2"/>
          <w:p w14:paraId="63465D35" w14:textId="47531597" w:rsidR="00875EF2" w:rsidRPr="00A75D75" w:rsidRDefault="00875EF2" w:rsidP="00875EF2">
            <w:pPr>
              <w:spacing w:after="0" w:line="240" w:lineRule="auto"/>
              <w:ind w:firstLine="33"/>
              <w:jc w:val="both"/>
              <w:rPr>
                <w:rFonts w:ascii="Arial" w:hAnsi="Arial" w:cs="Arial"/>
                <w:color w:val="000000"/>
                <w:sz w:val="20"/>
                <w:szCs w:val="20"/>
              </w:rPr>
            </w:pPr>
            <w:r w:rsidRPr="003841ED">
              <w:tab/>
            </w:r>
          </w:p>
        </w:tc>
        <w:tc>
          <w:tcPr>
            <w:tcW w:w="1281" w:type="pct"/>
            <w:tcBorders>
              <w:top w:val="single" w:sz="4" w:space="0" w:color="auto"/>
              <w:left w:val="single" w:sz="4" w:space="0" w:color="auto"/>
              <w:bottom w:val="single" w:sz="4" w:space="0" w:color="auto"/>
              <w:right w:val="single" w:sz="4" w:space="0" w:color="auto"/>
            </w:tcBorders>
            <w:shd w:val="clear" w:color="auto" w:fill="auto"/>
          </w:tcPr>
          <w:p w14:paraId="1D729AC4" w14:textId="59701972" w:rsidR="00875EF2" w:rsidRPr="00A75D75" w:rsidRDefault="00875EF2" w:rsidP="00875EF2">
            <w:pPr>
              <w:spacing w:after="0" w:line="240" w:lineRule="auto"/>
              <w:ind w:right="-1"/>
              <w:jc w:val="center"/>
              <w:rPr>
                <w:rFonts w:ascii="Arial" w:hAnsi="Arial" w:cs="Arial"/>
                <w:bCs/>
                <w:i/>
                <w:sz w:val="20"/>
                <w:szCs w:val="20"/>
              </w:rPr>
            </w:pPr>
            <w:r w:rsidRPr="003841ED">
              <w:rPr>
                <w:rFonts w:ascii="Arial" w:hAnsi="Arial" w:cs="Arial"/>
                <w:bCs/>
                <w:sz w:val="20"/>
                <w:szCs w:val="20"/>
              </w:rPr>
              <w:t>Наблюдение и экспертная оценка личностных результатов</w:t>
            </w:r>
          </w:p>
        </w:tc>
      </w:tr>
      <w:tr w:rsidR="00875EF2" w:rsidRPr="00A75D75" w14:paraId="7CB20B99" w14:textId="77777777" w:rsidTr="00036E81">
        <w:tc>
          <w:tcPr>
            <w:tcW w:w="1980" w:type="pct"/>
          </w:tcPr>
          <w:p w14:paraId="310DF1E6" w14:textId="31A9C804" w:rsidR="00875EF2" w:rsidRPr="00A75D75" w:rsidRDefault="00875EF2" w:rsidP="00875EF2">
            <w:pPr>
              <w:suppressAutoHyphens/>
              <w:spacing w:after="0" w:line="240" w:lineRule="auto"/>
              <w:jc w:val="both"/>
              <w:rPr>
                <w:rFonts w:ascii="Arial" w:hAnsi="Arial" w:cs="Arial"/>
                <w:bCs/>
                <w:iCs/>
                <w:sz w:val="20"/>
                <w:szCs w:val="20"/>
              </w:rPr>
            </w:pPr>
            <w:r>
              <w:rPr>
                <w:rFonts w:ascii="Arial" w:hAnsi="Arial" w:cs="Arial"/>
                <w:sz w:val="20"/>
              </w:rPr>
              <w:t xml:space="preserve"> ЦО 54</w:t>
            </w:r>
            <w:r w:rsidRPr="00875EF2">
              <w:rPr>
                <w:rFonts w:ascii="Arial" w:hAnsi="Arial" w:cs="Arial"/>
                <w:sz w:val="20"/>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739" w:type="pct"/>
          </w:tcPr>
          <w:p w14:paraId="7F05CC55" w14:textId="0ADA4CEA" w:rsidR="00875EF2" w:rsidRPr="00A75D75" w:rsidRDefault="00875EF2" w:rsidP="00875EF2">
            <w:pPr>
              <w:spacing w:after="0" w:line="240" w:lineRule="auto"/>
              <w:ind w:firstLine="33"/>
              <w:jc w:val="both"/>
              <w:rPr>
                <w:rFonts w:ascii="Arial" w:hAnsi="Arial" w:cs="Arial"/>
                <w:color w:val="000000"/>
                <w:sz w:val="20"/>
                <w:szCs w:val="20"/>
              </w:rPr>
            </w:pPr>
            <w:r w:rsidRPr="005E73D9">
              <w:rPr>
                <w:rFonts w:ascii="Arial" w:hAnsi="Arial" w:cs="Arial"/>
                <w:color w:val="000000" w:themeColor="text1"/>
                <w:sz w:val="20"/>
              </w:rPr>
              <w:t>Умеет применять коммуникативные навыки</w:t>
            </w:r>
          </w:p>
        </w:tc>
        <w:tc>
          <w:tcPr>
            <w:tcW w:w="1281" w:type="pct"/>
            <w:tcBorders>
              <w:top w:val="single" w:sz="4" w:space="0" w:color="auto"/>
              <w:left w:val="single" w:sz="4" w:space="0" w:color="auto"/>
              <w:bottom w:val="single" w:sz="4" w:space="0" w:color="auto"/>
              <w:right w:val="single" w:sz="4" w:space="0" w:color="auto"/>
            </w:tcBorders>
            <w:shd w:val="clear" w:color="auto" w:fill="auto"/>
          </w:tcPr>
          <w:p w14:paraId="1C7CD989" w14:textId="73C56FFE" w:rsidR="00875EF2" w:rsidRPr="00A75D75" w:rsidRDefault="00875EF2" w:rsidP="00875EF2">
            <w:pPr>
              <w:spacing w:after="0" w:line="240" w:lineRule="auto"/>
              <w:ind w:right="-1"/>
              <w:jc w:val="center"/>
              <w:rPr>
                <w:rFonts w:ascii="Arial" w:hAnsi="Arial" w:cs="Arial"/>
                <w:bCs/>
                <w:i/>
                <w:sz w:val="20"/>
                <w:szCs w:val="20"/>
              </w:rPr>
            </w:pPr>
            <w:r w:rsidRPr="003841ED">
              <w:rPr>
                <w:rFonts w:ascii="Arial" w:hAnsi="Arial" w:cs="Arial"/>
                <w:bCs/>
                <w:sz w:val="20"/>
                <w:szCs w:val="20"/>
              </w:rPr>
              <w:t>Наблюдение и экспертная оценка личностных результатов</w:t>
            </w:r>
          </w:p>
        </w:tc>
      </w:tr>
      <w:tr w:rsidR="00875EF2" w:rsidRPr="00A75D75" w14:paraId="7E897C3B" w14:textId="77777777" w:rsidTr="00036E81">
        <w:tc>
          <w:tcPr>
            <w:tcW w:w="1980" w:type="pct"/>
          </w:tcPr>
          <w:p w14:paraId="06A8C242" w14:textId="0C7217A1" w:rsidR="00875EF2" w:rsidRPr="00A75D75" w:rsidRDefault="00875EF2" w:rsidP="00875EF2">
            <w:pPr>
              <w:suppressAutoHyphens/>
              <w:spacing w:after="0" w:line="240" w:lineRule="auto"/>
              <w:jc w:val="both"/>
              <w:rPr>
                <w:rFonts w:ascii="Arial" w:hAnsi="Arial" w:cs="Arial"/>
                <w:bCs/>
                <w:iCs/>
                <w:sz w:val="20"/>
                <w:szCs w:val="20"/>
              </w:rPr>
            </w:pPr>
            <w:r w:rsidRPr="003841ED">
              <w:rPr>
                <w:rFonts w:ascii="Arial" w:hAnsi="Arial" w:cs="Arial"/>
                <w:sz w:val="20"/>
              </w:rPr>
              <w:t xml:space="preserve"> </w:t>
            </w:r>
            <w:r>
              <w:rPr>
                <w:rFonts w:ascii="Arial" w:hAnsi="Arial" w:cs="Arial"/>
                <w:sz w:val="20"/>
              </w:rPr>
              <w:t xml:space="preserve"> ЦО 55</w:t>
            </w:r>
            <w:r w:rsidRPr="00875EF2">
              <w:rPr>
                <w:rFonts w:ascii="Arial" w:hAnsi="Arial" w:cs="Arial"/>
                <w:sz w:val="20"/>
              </w:rPr>
              <w:t xml:space="preserve">Демонстрирующий готовность к </w:t>
            </w:r>
            <w:r w:rsidRPr="00875EF2">
              <w:rPr>
                <w:rFonts w:ascii="Arial" w:hAnsi="Arial" w:cs="Arial"/>
                <w:sz w:val="20"/>
              </w:rPr>
              <w:lastRenderedPageBreak/>
              <w:t>участию в инновационной деятельности Тюменского региона</w:t>
            </w:r>
          </w:p>
        </w:tc>
        <w:tc>
          <w:tcPr>
            <w:tcW w:w="1739" w:type="pct"/>
          </w:tcPr>
          <w:p w14:paraId="077C79AE" w14:textId="77777777" w:rsidR="00875EF2" w:rsidRDefault="00875EF2" w:rsidP="00875EF2">
            <w:pPr>
              <w:spacing w:after="0" w:line="240" w:lineRule="auto"/>
              <w:jc w:val="both"/>
              <w:rPr>
                <w:rFonts w:ascii="Arial" w:hAnsi="Arial" w:cs="Arial"/>
                <w:sz w:val="20"/>
                <w:szCs w:val="20"/>
              </w:rPr>
            </w:pPr>
            <w:r>
              <w:rPr>
                <w:rFonts w:ascii="Arial" w:hAnsi="Arial" w:cs="Arial"/>
                <w:sz w:val="20"/>
                <w:szCs w:val="20"/>
              </w:rPr>
              <w:lastRenderedPageBreak/>
              <w:t xml:space="preserve">Проявление экологической </w:t>
            </w:r>
            <w:r>
              <w:rPr>
                <w:rFonts w:ascii="Arial" w:hAnsi="Arial" w:cs="Arial"/>
                <w:sz w:val="20"/>
                <w:szCs w:val="20"/>
              </w:rPr>
              <w:lastRenderedPageBreak/>
              <w:t>культуры, бережного отношения к природе.</w:t>
            </w:r>
          </w:p>
          <w:p w14:paraId="13310F35" w14:textId="77777777" w:rsidR="00875EF2" w:rsidRPr="00A75D75" w:rsidRDefault="00875EF2" w:rsidP="00875EF2">
            <w:pPr>
              <w:spacing w:after="0" w:line="240" w:lineRule="auto"/>
              <w:ind w:firstLine="33"/>
              <w:jc w:val="both"/>
              <w:rPr>
                <w:rFonts w:ascii="Arial" w:hAnsi="Arial" w:cs="Arial"/>
                <w:color w:val="000000"/>
                <w:sz w:val="20"/>
                <w:szCs w:val="20"/>
              </w:rPr>
            </w:pPr>
          </w:p>
        </w:tc>
        <w:tc>
          <w:tcPr>
            <w:tcW w:w="1281" w:type="pct"/>
            <w:tcBorders>
              <w:top w:val="single" w:sz="4" w:space="0" w:color="auto"/>
              <w:left w:val="single" w:sz="4" w:space="0" w:color="auto"/>
              <w:bottom w:val="single" w:sz="4" w:space="0" w:color="auto"/>
              <w:right w:val="single" w:sz="4" w:space="0" w:color="auto"/>
            </w:tcBorders>
            <w:shd w:val="clear" w:color="auto" w:fill="auto"/>
          </w:tcPr>
          <w:p w14:paraId="5C2124B1" w14:textId="4D54B7F1" w:rsidR="00875EF2" w:rsidRPr="00A75D75" w:rsidRDefault="00875EF2" w:rsidP="00875EF2">
            <w:pPr>
              <w:spacing w:after="0" w:line="240" w:lineRule="auto"/>
              <w:ind w:right="-1"/>
              <w:jc w:val="center"/>
              <w:rPr>
                <w:rFonts w:ascii="Arial" w:hAnsi="Arial" w:cs="Arial"/>
                <w:bCs/>
                <w:i/>
                <w:sz w:val="20"/>
                <w:szCs w:val="20"/>
              </w:rPr>
            </w:pPr>
            <w:r w:rsidRPr="003841ED">
              <w:rPr>
                <w:rFonts w:ascii="Arial" w:hAnsi="Arial" w:cs="Arial"/>
                <w:sz w:val="20"/>
                <w:szCs w:val="20"/>
              </w:rPr>
              <w:lastRenderedPageBreak/>
              <w:t xml:space="preserve">Оценка эффективности </w:t>
            </w:r>
            <w:r w:rsidRPr="003841ED">
              <w:rPr>
                <w:rFonts w:ascii="Arial" w:hAnsi="Arial" w:cs="Arial"/>
                <w:sz w:val="20"/>
                <w:szCs w:val="20"/>
              </w:rPr>
              <w:lastRenderedPageBreak/>
              <w:t>работы с источниками информации</w:t>
            </w:r>
          </w:p>
        </w:tc>
      </w:tr>
    </w:tbl>
    <w:p w14:paraId="355B1623" w14:textId="77777777" w:rsidR="006634D6" w:rsidRPr="00A75D75" w:rsidRDefault="006634D6" w:rsidP="006F1260">
      <w:pPr>
        <w:tabs>
          <w:tab w:val="left" w:pos="993"/>
        </w:tabs>
        <w:suppressAutoHyphens/>
        <w:spacing w:after="0" w:line="240" w:lineRule="auto"/>
        <w:ind w:firstLine="709"/>
        <w:jc w:val="both"/>
        <w:rPr>
          <w:rFonts w:ascii="Arial" w:hAnsi="Arial" w:cs="Arial"/>
          <w:sz w:val="20"/>
          <w:szCs w:val="20"/>
        </w:rPr>
      </w:pPr>
    </w:p>
    <w:sectPr w:rsidR="006634D6" w:rsidRPr="00A75D75" w:rsidSect="006F1260">
      <w:footerReference w:type="even" r:id="rId11"/>
      <w:foot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FFA6E" w14:textId="77777777" w:rsidR="00E241B7" w:rsidRDefault="00E241B7" w:rsidP="000F7F8D">
      <w:pPr>
        <w:spacing w:after="0" w:line="240" w:lineRule="auto"/>
      </w:pPr>
      <w:r>
        <w:separator/>
      </w:r>
    </w:p>
  </w:endnote>
  <w:endnote w:type="continuationSeparator" w:id="0">
    <w:p w14:paraId="3A0D6FC5" w14:textId="77777777" w:rsidR="00E241B7" w:rsidRDefault="00E241B7"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14:paraId="2FF5CC09" w14:textId="4F3887FC" w:rsidR="00C25DBB" w:rsidRDefault="00C25DBB">
        <w:pPr>
          <w:pStyle w:val="a5"/>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A95320">
          <w:rPr>
            <w:rFonts w:ascii="Arial" w:hAnsi="Arial" w:cs="Arial"/>
            <w:noProof/>
          </w:rPr>
          <w:t>3</w:t>
        </w:r>
        <w:r w:rsidRPr="0055310E">
          <w:rPr>
            <w:rFonts w:ascii="Arial" w:hAnsi="Arial" w:cs="Arial"/>
          </w:rPr>
          <w:fldChar w:fldCharType="end"/>
        </w:r>
      </w:p>
    </w:sdtContent>
  </w:sdt>
  <w:p w14:paraId="03A151CF" w14:textId="77777777" w:rsidR="00C25DBB" w:rsidRDefault="00C25DB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E39EC" w14:textId="77777777" w:rsidR="00C25DBB" w:rsidRDefault="00C25DBB" w:rsidP="006A194C">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F0EE72" w14:textId="77777777" w:rsidR="00C25DBB" w:rsidRDefault="00C25DBB" w:rsidP="006A194C">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14:paraId="3F342A8F" w14:textId="15E5CBAF" w:rsidR="00C25DBB" w:rsidRPr="0055310E" w:rsidRDefault="00C25DBB">
        <w:pPr>
          <w:pStyle w:val="ab"/>
          <w:jc w:val="center"/>
          <w:rPr>
            <w:rFonts w:ascii="Arial" w:hAnsi="Arial" w:cs="Arial"/>
          </w:rP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A95320">
          <w:rPr>
            <w:rFonts w:ascii="Arial" w:hAnsi="Arial" w:cs="Arial"/>
            <w:noProof/>
          </w:rPr>
          <w:t>14</w:t>
        </w:r>
        <w:r w:rsidRPr="0055310E">
          <w:rPr>
            <w:rFonts w:ascii="Arial" w:hAnsi="Arial" w:cs="Arial"/>
          </w:rPr>
          <w:fldChar w:fldCharType="end"/>
        </w:r>
      </w:p>
    </w:sdtContent>
  </w:sdt>
  <w:p w14:paraId="4F5187B1" w14:textId="77777777" w:rsidR="00C25DBB" w:rsidRDefault="00C25DBB" w:rsidP="006A194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31BF5" w14:textId="77777777" w:rsidR="00E241B7" w:rsidRDefault="00E241B7" w:rsidP="000F7F8D">
      <w:pPr>
        <w:spacing w:after="0" w:line="240" w:lineRule="auto"/>
      </w:pPr>
      <w:r>
        <w:separator/>
      </w:r>
    </w:p>
  </w:footnote>
  <w:footnote w:type="continuationSeparator" w:id="0">
    <w:p w14:paraId="136B092F" w14:textId="77777777" w:rsidR="00E241B7" w:rsidRDefault="00E241B7" w:rsidP="000F7F8D">
      <w:pPr>
        <w:spacing w:after="0" w:line="240" w:lineRule="auto"/>
      </w:pPr>
      <w:r>
        <w:continuationSeparator/>
      </w:r>
    </w:p>
  </w:footnote>
  <w:footnote w:id="1">
    <w:p w14:paraId="18993C07" w14:textId="22496011" w:rsidR="006F1260" w:rsidRDefault="006F1260" w:rsidP="006F1260">
      <w:pPr>
        <w:pStyle w:val="ab"/>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BD7E50"/>
    <w:multiLevelType w:val="multilevel"/>
    <w:tmpl w:val="347495A2"/>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3015BD"/>
    <w:multiLevelType w:val="hybridMultilevel"/>
    <w:tmpl w:val="CA362F3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6"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935DC8"/>
    <w:multiLevelType w:val="hybridMultilevel"/>
    <w:tmpl w:val="044C519C"/>
    <w:lvl w:ilvl="0" w:tplc="30D4C3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4D5DC9"/>
    <w:multiLevelType w:val="hybridMultilevel"/>
    <w:tmpl w:val="CA362F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BC28D8"/>
    <w:multiLevelType w:val="multilevel"/>
    <w:tmpl w:val="3C6A0A00"/>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301DCA"/>
    <w:multiLevelType w:val="hybridMultilevel"/>
    <w:tmpl w:val="6B90FACC"/>
    <w:lvl w:ilvl="0" w:tplc="CD8A9BD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3"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4"/>
  </w:num>
  <w:num w:numId="4">
    <w:abstractNumId w:val="7"/>
  </w:num>
  <w:num w:numId="5">
    <w:abstractNumId w:val="15"/>
  </w:num>
  <w:num w:numId="6">
    <w:abstractNumId w:val="9"/>
  </w:num>
  <w:num w:numId="7">
    <w:abstractNumId w:val="18"/>
  </w:num>
  <w:num w:numId="8">
    <w:abstractNumId w:val="8"/>
  </w:num>
  <w:num w:numId="9">
    <w:abstractNumId w:val="5"/>
  </w:num>
  <w:num w:numId="10">
    <w:abstractNumId w:val="22"/>
  </w:num>
  <w:num w:numId="11">
    <w:abstractNumId w:val="13"/>
  </w:num>
  <w:num w:numId="12">
    <w:abstractNumId w:val="4"/>
  </w:num>
  <w:num w:numId="13">
    <w:abstractNumId w:val="6"/>
  </w:num>
  <w:num w:numId="14">
    <w:abstractNumId w:val="11"/>
  </w:num>
  <w:num w:numId="15">
    <w:abstractNumId w:val="2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0"/>
  </w:num>
  <w:num w:numId="23">
    <w:abstractNumId w:val="12"/>
  </w:num>
  <w:num w:numId="24">
    <w:abstractNumId w:val="17"/>
  </w:num>
  <w:num w:numId="25">
    <w:abstractNumId w:val="19"/>
  </w:num>
  <w:num w:numId="2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19BD"/>
    <w:rsid w:val="00002106"/>
    <w:rsid w:val="00004D61"/>
    <w:rsid w:val="0000747C"/>
    <w:rsid w:val="00020DD0"/>
    <w:rsid w:val="00022730"/>
    <w:rsid w:val="00031F2A"/>
    <w:rsid w:val="00063712"/>
    <w:rsid w:val="00080778"/>
    <w:rsid w:val="000A2B86"/>
    <w:rsid w:val="000D7D55"/>
    <w:rsid w:val="000E4903"/>
    <w:rsid w:val="000F7F8D"/>
    <w:rsid w:val="00106C4E"/>
    <w:rsid w:val="00117C7B"/>
    <w:rsid w:val="0016661E"/>
    <w:rsid w:val="00172A48"/>
    <w:rsid w:val="001B66E0"/>
    <w:rsid w:val="00221134"/>
    <w:rsid w:val="00221FF3"/>
    <w:rsid w:val="00230256"/>
    <w:rsid w:val="00236B8A"/>
    <w:rsid w:val="00285E6A"/>
    <w:rsid w:val="002875EA"/>
    <w:rsid w:val="002B3FED"/>
    <w:rsid w:val="002B5D8A"/>
    <w:rsid w:val="002C7B68"/>
    <w:rsid w:val="002E2F88"/>
    <w:rsid w:val="002F65A7"/>
    <w:rsid w:val="00360F23"/>
    <w:rsid w:val="0039183B"/>
    <w:rsid w:val="003B0F43"/>
    <w:rsid w:val="003E52E6"/>
    <w:rsid w:val="00401289"/>
    <w:rsid w:val="004052DF"/>
    <w:rsid w:val="00441A23"/>
    <w:rsid w:val="00441C39"/>
    <w:rsid w:val="00453ADF"/>
    <w:rsid w:val="0049691D"/>
    <w:rsid w:val="004A5551"/>
    <w:rsid w:val="004B64C7"/>
    <w:rsid w:val="004D4268"/>
    <w:rsid w:val="005063E0"/>
    <w:rsid w:val="00523F12"/>
    <w:rsid w:val="0053646C"/>
    <w:rsid w:val="00542EC5"/>
    <w:rsid w:val="00577F75"/>
    <w:rsid w:val="00580623"/>
    <w:rsid w:val="005A2AD6"/>
    <w:rsid w:val="005A35E6"/>
    <w:rsid w:val="005C44A4"/>
    <w:rsid w:val="005D723F"/>
    <w:rsid w:val="005F40B8"/>
    <w:rsid w:val="005F6DDA"/>
    <w:rsid w:val="00601290"/>
    <w:rsid w:val="00645B7A"/>
    <w:rsid w:val="006613B0"/>
    <w:rsid w:val="00661FD6"/>
    <w:rsid w:val="006634D6"/>
    <w:rsid w:val="006705E9"/>
    <w:rsid w:val="006A0162"/>
    <w:rsid w:val="006A194C"/>
    <w:rsid w:val="006A2981"/>
    <w:rsid w:val="006B19BD"/>
    <w:rsid w:val="006B6A1C"/>
    <w:rsid w:val="006C3A67"/>
    <w:rsid w:val="006D7DA1"/>
    <w:rsid w:val="006E6FA8"/>
    <w:rsid w:val="006F1260"/>
    <w:rsid w:val="00741C5F"/>
    <w:rsid w:val="00762C18"/>
    <w:rsid w:val="00764472"/>
    <w:rsid w:val="007727C6"/>
    <w:rsid w:val="007D0DFE"/>
    <w:rsid w:val="007F1F07"/>
    <w:rsid w:val="007F69BE"/>
    <w:rsid w:val="00807419"/>
    <w:rsid w:val="008248D2"/>
    <w:rsid w:val="008759A1"/>
    <w:rsid w:val="00875EF2"/>
    <w:rsid w:val="008B3AA6"/>
    <w:rsid w:val="008C3BB4"/>
    <w:rsid w:val="009223EA"/>
    <w:rsid w:val="009702D9"/>
    <w:rsid w:val="009B17C2"/>
    <w:rsid w:val="009F32B6"/>
    <w:rsid w:val="00A31E11"/>
    <w:rsid w:val="00A558DA"/>
    <w:rsid w:val="00A742F5"/>
    <w:rsid w:val="00A75D75"/>
    <w:rsid w:val="00A914DF"/>
    <w:rsid w:val="00A95320"/>
    <w:rsid w:val="00AC31FC"/>
    <w:rsid w:val="00AD7CF4"/>
    <w:rsid w:val="00AE30C6"/>
    <w:rsid w:val="00AE3FCC"/>
    <w:rsid w:val="00B03711"/>
    <w:rsid w:val="00B5208F"/>
    <w:rsid w:val="00B879FB"/>
    <w:rsid w:val="00BB327F"/>
    <w:rsid w:val="00BE044C"/>
    <w:rsid w:val="00C25DBB"/>
    <w:rsid w:val="00C4206A"/>
    <w:rsid w:val="00C57D6F"/>
    <w:rsid w:val="00C64858"/>
    <w:rsid w:val="00C67B93"/>
    <w:rsid w:val="00C852C3"/>
    <w:rsid w:val="00C93074"/>
    <w:rsid w:val="00CA5FB4"/>
    <w:rsid w:val="00CF41DF"/>
    <w:rsid w:val="00D170DB"/>
    <w:rsid w:val="00D36E91"/>
    <w:rsid w:val="00D41184"/>
    <w:rsid w:val="00D7407B"/>
    <w:rsid w:val="00D7458E"/>
    <w:rsid w:val="00D77D2D"/>
    <w:rsid w:val="00DA405B"/>
    <w:rsid w:val="00DB346A"/>
    <w:rsid w:val="00DC0E7C"/>
    <w:rsid w:val="00DD4C23"/>
    <w:rsid w:val="00DE2365"/>
    <w:rsid w:val="00E0543B"/>
    <w:rsid w:val="00E241B7"/>
    <w:rsid w:val="00E8160C"/>
    <w:rsid w:val="00E85447"/>
    <w:rsid w:val="00E878CD"/>
    <w:rsid w:val="00E912EC"/>
    <w:rsid w:val="00F01586"/>
    <w:rsid w:val="00F13D38"/>
    <w:rsid w:val="00F256C0"/>
    <w:rsid w:val="00F42242"/>
    <w:rsid w:val="00F45CBE"/>
    <w:rsid w:val="00F90F55"/>
    <w:rsid w:val="00F93892"/>
    <w:rsid w:val="00FE5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8449"/>
  <w15:docId w15:val="{92B4B305-E57C-4678-AC05-E0AB568F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A1C"/>
    <w:rPr>
      <w:rFonts w:ascii="Calibri" w:eastAsia="Times New Roman" w:hAnsi="Calibri" w:cs="Times New Roman"/>
      <w:lang w:eastAsia="ru-RU"/>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uiPriority w:val="34"/>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uiPriority w:val="34"/>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uiPriority w:val="99"/>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24938-51A3-47C3-9342-BB9DD2EF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14</Pages>
  <Words>2535</Words>
  <Characters>14451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Teacher</cp:lastModifiedBy>
  <cp:revision>69</cp:revision>
  <cp:lastPrinted>2025-06-17T06:06:00Z</cp:lastPrinted>
  <dcterms:created xsi:type="dcterms:W3CDTF">2019-05-15T04:23:00Z</dcterms:created>
  <dcterms:modified xsi:type="dcterms:W3CDTF">2025-06-17T06:06:00Z</dcterms:modified>
</cp:coreProperties>
</file>